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400" w:lineRule="exact"/>
        <w:jc w:val="center"/>
        <w:outlineLvl w:val="2"/>
        <w:rPr>
          <w:rFonts w:ascii="方正小标宋简体" w:hAnsi="微软雅黑" w:eastAsia="方正小标宋简体"/>
          <w:kern w:val="0"/>
          <w:sz w:val="36"/>
          <w:szCs w:val="36"/>
        </w:rPr>
      </w:pPr>
      <w:r>
        <w:rPr>
          <w:rFonts w:hint="eastAsia" w:ascii="方正小标宋简体" w:hAnsi="微软雅黑" w:eastAsia="方正小标宋简体" w:cs="方正小标宋简体"/>
          <w:kern w:val="0"/>
          <w:sz w:val="36"/>
          <w:szCs w:val="36"/>
        </w:rPr>
        <w:t>济南大学</w:t>
      </w:r>
      <w:r>
        <w:rPr>
          <w:rFonts w:ascii="方正小标宋简体" w:hAnsi="微软雅黑" w:eastAsia="方正小标宋简体" w:cs="方正小标宋简体"/>
          <w:kern w:val="0"/>
          <w:sz w:val="36"/>
          <w:szCs w:val="36"/>
        </w:rPr>
        <w:t>201</w:t>
      </w:r>
      <w:r>
        <w:rPr>
          <w:rFonts w:hint="eastAsia" w:ascii="方正小标宋简体" w:hAnsi="微软雅黑" w:eastAsia="方正小标宋简体" w:cs="方正小标宋简体"/>
          <w:kern w:val="0"/>
          <w:sz w:val="36"/>
          <w:szCs w:val="36"/>
          <w:lang w:val="en-US" w:eastAsia="zh-CN"/>
        </w:rPr>
        <w:t>8</w:t>
      </w:r>
      <w:r>
        <w:rPr>
          <w:rFonts w:hint="eastAsia" w:ascii="方正小标宋简体" w:hAnsi="微软雅黑" w:eastAsia="方正小标宋简体" w:cs="方正小标宋简体"/>
          <w:kern w:val="0"/>
          <w:sz w:val="36"/>
          <w:szCs w:val="36"/>
        </w:rPr>
        <w:t>年成人高等教育招生简章</w:t>
      </w:r>
    </w:p>
    <w:p>
      <w:pPr>
        <w:widowControl/>
        <w:spacing w:line="400" w:lineRule="exact"/>
        <w:jc w:val="center"/>
        <w:outlineLvl w:val="2"/>
        <w:rPr>
          <w:rFonts w:ascii="方正小标宋简体" w:hAnsi="微软雅黑" w:eastAsia="方正小标宋简体"/>
          <w:kern w:val="0"/>
          <w:sz w:val="36"/>
          <w:szCs w:val="36"/>
        </w:rPr>
      </w:pPr>
    </w:p>
    <w:p>
      <w:pPr>
        <w:widowControl/>
        <w:spacing w:line="520" w:lineRule="exact"/>
        <w:ind w:firstLine="480" w:firstLineChars="200"/>
        <w:outlineLvl w:val="2"/>
        <w:rPr>
          <w:rFonts w:ascii="微软雅黑" w:hAnsi="微软雅黑" w:eastAsia="微软雅黑"/>
          <w:sz w:val="24"/>
          <w:szCs w:val="24"/>
        </w:rPr>
      </w:pPr>
      <w:r>
        <w:rPr>
          <w:rFonts w:hint="eastAsia" w:ascii="微软雅黑" w:hAnsi="微软雅黑" w:eastAsia="微软雅黑" w:cs="微软雅黑"/>
          <w:sz w:val="24"/>
          <w:szCs w:val="24"/>
        </w:rPr>
        <w:t>济南大学是山东省人民政府和国家教育部共建的综合性大学、山东省重点建设大学，具有学士、硕士、博士学位授予权。</w:t>
      </w:r>
    </w:p>
    <w:p>
      <w:pPr>
        <w:widowControl/>
        <w:spacing w:line="520" w:lineRule="exact"/>
        <w:ind w:firstLine="480" w:firstLineChars="200"/>
        <w:outlineLvl w:val="2"/>
        <w:rPr>
          <w:rFonts w:ascii="微软雅黑" w:hAnsi="微软雅黑" w:eastAsia="微软雅黑"/>
          <w:sz w:val="24"/>
          <w:szCs w:val="24"/>
        </w:rPr>
      </w:pPr>
      <w:r>
        <w:rPr>
          <w:rFonts w:hint="eastAsia" w:ascii="微软雅黑" w:hAnsi="微软雅黑" w:eastAsia="微软雅黑" w:cs="微软雅黑"/>
          <w:sz w:val="24"/>
          <w:szCs w:val="24"/>
        </w:rPr>
        <w:t>学校始建于</w:t>
      </w:r>
      <w:r>
        <w:rPr>
          <w:rFonts w:ascii="微软雅黑" w:hAnsi="微软雅黑" w:eastAsia="微软雅黑" w:cs="微软雅黑"/>
          <w:sz w:val="24"/>
          <w:szCs w:val="24"/>
        </w:rPr>
        <w:t>1948</w:t>
      </w:r>
      <w:r>
        <w:rPr>
          <w:rFonts w:hint="eastAsia" w:ascii="微软雅黑" w:hAnsi="微软雅黑" w:eastAsia="微软雅黑" w:cs="微软雅黑"/>
          <w:sz w:val="24"/>
          <w:szCs w:val="24"/>
        </w:rPr>
        <w:t>年，建校</w:t>
      </w:r>
      <w:r>
        <w:rPr>
          <w:rFonts w:hint="eastAsia" w:ascii="微软雅黑" w:hAnsi="微软雅黑" w:eastAsia="微软雅黑" w:cs="微软雅黑"/>
          <w:sz w:val="24"/>
          <w:szCs w:val="24"/>
          <w:lang w:val="en-US" w:eastAsia="zh-CN"/>
        </w:rPr>
        <w:t>70</w:t>
      </w:r>
      <w:r>
        <w:rPr>
          <w:rFonts w:hint="eastAsia" w:ascii="微软雅黑" w:hAnsi="微软雅黑" w:eastAsia="微软雅黑" w:cs="微软雅黑"/>
          <w:sz w:val="24"/>
          <w:szCs w:val="24"/>
        </w:rPr>
        <w:t>年来，学校铭记“弘毅、博学、求真、至善”的校训，传承“勤奋、严谨、团结、创新”的校风，发扬“艰苦奋斗、凝心聚力、追求卓越”的精神，为国家建设和经济社会发展培养了大批优秀人才，近</w:t>
      </w:r>
      <w:r>
        <w:rPr>
          <w:rFonts w:ascii="微软雅黑" w:hAnsi="微软雅黑" w:eastAsia="微软雅黑" w:cs="微软雅黑"/>
          <w:sz w:val="24"/>
          <w:szCs w:val="24"/>
        </w:rPr>
        <w:t>22</w:t>
      </w:r>
      <w:r>
        <w:rPr>
          <w:rFonts w:hint="eastAsia" w:ascii="微软雅黑" w:hAnsi="微软雅黑" w:eastAsia="微软雅黑" w:cs="微软雅黑"/>
          <w:sz w:val="24"/>
          <w:szCs w:val="24"/>
        </w:rPr>
        <w:t>万名校友遍布海内外。</w:t>
      </w:r>
    </w:p>
    <w:p>
      <w:pPr>
        <w:widowControl/>
        <w:spacing w:line="520" w:lineRule="exact"/>
        <w:ind w:firstLine="480" w:firstLineChars="200"/>
        <w:outlineLvl w:val="2"/>
        <w:rPr>
          <w:rFonts w:ascii="微软雅黑" w:hAnsi="微软雅黑" w:eastAsia="微软雅黑"/>
          <w:sz w:val="24"/>
          <w:szCs w:val="24"/>
        </w:rPr>
      </w:pPr>
      <w:r>
        <w:rPr>
          <w:rFonts w:hint="eastAsia" w:ascii="微软雅黑" w:hAnsi="微软雅黑" w:eastAsia="微软雅黑" w:cs="微软雅黑"/>
          <w:sz w:val="24"/>
          <w:szCs w:val="24"/>
        </w:rPr>
        <w:t>学校现设</w:t>
      </w:r>
      <w:r>
        <w:rPr>
          <w:rFonts w:ascii="微软雅黑" w:hAnsi="微软雅黑" w:eastAsia="微软雅黑" w:cs="微软雅黑"/>
          <w:sz w:val="24"/>
          <w:szCs w:val="24"/>
        </w:rPr>
        <w:t>24</w:t>
      </w:r>
      <w:r>
        <w:rPr>
          <w:rFonts w:hint="eastAsia" w:ascii="微软雅黑" w:hAnsi="微软雅黑" w:eastAsia="微软雅黑" w:cs="微软雅黑"/>
          <w:sz w:val="24"/>
          <w:szCs w:val="24"/>
        </w:rPr>
        <w:t>个学院，拥有</w:t>
      </w:r>
      <w:r>
        <w:rPr>
          <w:rFonts w:ascii="微软雅黑" w:hAnsi="微软雅黑" w:eastAsia="微软雅黑" w:cs="微软雅黑"/>
          <w:sz w:val="24"/>
          <w:szCs w:val="24"/>
        </w:rPr>
        <w:t>2</w:t>
      </w:r>
      <w:r>
        <w:rPr>
          <w:rFonts w:hint="eastAsia" w:ascii="微软雅黑" w:hAnsi="微软雅黑" w:eastAsia="微软雅黑" w:cs="微软雅黑"/>
          <w:sz w:val="24"/>
          <w:szCs w:val="24"/>
        </w:rPr>
        <w:t>个博士后科研流动站、</w:t>
      </w:r>
      <w:r>
        <w:rPr>
          <w:rFonts w:hint="eastAsia" w:ascii="微软雅黑" w:hAnsi="微软雅黑" w:eastAsia="微软雅黑" w:cs="微软雅黑"/>
          <w:sz w:val="24"/>
          <w:szCs w:val="24"/>
          <w:lang w:val="en-US" w:eastAsia="zh-CN"/>
        </w:rPr>
        <w:t>5</w:t>
      </w:r>
      <w:r>
        <w:rPr>
          <w:rFonts w:hint="eastAsia" w:ascii="微软雅黑" w:hAnsi="微软雅黑" w:eastAsia="微软雅黑" w:cs="微软雅黑"/>
          <w:sz w:val="24"/>
          <w:szCs w:val="24"/>
        </w:rPr>
        <w:t>个博士学位授权一级学科、</w:t>
      </w:r>
      <w:r>
        <w:rPr>
          <w:rFonts w:hint="eastAsia" w:ascii="微软雅黑" w:hAnsi="微软雅黑" w:eastAsia="微软雅黑" w:cs="微软雅黑"/>
          <w:sz w:val="24"/>
          <w:szCs w:val="24"/>
          <w:lang w:val="en-US" w:eastAsia="zh-CN"/>
        </w:rPr>
        <w:t>36</w:t>
      </w:r>
      <w:r>
        <w:rPr>
          <w:rFonts w:hint="eastAsia" w:ascii="微软雅黑" w:hAnsi="微软雅黑" w:eastAsia="微软雅黑" w:cs="微软雅黑"/>
          <w:sz w:val="24"/>
          <w:szCs w:val="24"/>
        </w:rPr>
        <w:t>个博士学位授权学科（专业），</w:t>
      </w:r>
      <w:r>
        <w:rPr>
          <w:rFonts w:hint="eastAsia" w:ascii="微软雅黑" w:hAnsi="微软雅黑" w:eastAsia="微软雅黑" w:cs="微软雅黑"/>
          <w:sz w:val="24"/>
          <w:szCs w:val="24"/>
          <w:lang w:val="en-US" w:eastAsia="zh-CN"/>
        </w:rPr>
        <w:t>25</w:t>
      </w:r>
      <w:r>
        <w:rPr>
          <w:rFonts w:hint="eastAsia" w:ascii="微软雅黑" w:hAnsi="微软雅黑" w:eastAsia="微软雅黑" w:cs="微软雅黑"/>
          <w:sz w:val="24"/>
          <w:szCs w:val="24"/>
        </w:rPr>
        <w:t>个硕士学位授权一级学科、</w:t>
      </w:r>
      <w:r>
        <w:rPr>
          <w:rFonts w:hint="eastAsia" w:ascii="微软雅黑" w:hAnsi="微软雅黑" w:eastAsia="微软雅黑" w:cs="微软雅黑"/>
          <w:sz w:val="24"/>
          <w:szCs w:val="24"/>
          <w:lang w:val="en-US" w:eastAsia="zh-CN"/>
        </w:rPr>
        <w:t>167</w:t>
      </w:r>
      <w:r>
        <w:rPr>
          <w:rFonts w:hint="eastAsia" w:ascii="微软雅黑" w:hAnsi="微软雅黑" w:eastAsia="微软雅黑" w:cs="微软雅黑"/>
          <w:sz w:val="24"/>
          <w:szCs w:val="24"/>
        </w:rPr>
        <w:t>个硕士学位授权学科（专业），</w:t>
      </w:r>
      <w:r>
        <w:rPr>
          <w:rFonts w:hint="eastAsia" w:ascii="微软雅黑" w:hAnsi="微软雅黑" w:eastAsia="微软雅黑" w:cs="微软雅黑"/>
          <w:sz w:val="24"/>
          <w:szCs w:val="24"/>
          <w:lang w:val="en-US" w:eastAsia="zh-CN"/>
        </w:rPr>
        <w:t>12</w:t>
      </w:r>
      <w:r>
        <w:rPr>
          <w:rFonts w:hint="eastAsia" w:ascii="微软雅黑" w:hAnsi="微软雅黑" w:eastAsia="微软雅黑" w:cs="微软雅黑"/>
          <w:sz w:val="24"/>
          <w:szCs w:val="24"/>
        </w:rPr>
        <w:t>个硕士专业学位培养类别，</w:t>
      </w:r>
      <w:r>
        <w:rPr>
          <w:rFonts w:ascii="微软雅黑" w:hAnsi="微软雅黑" w:eastAsia="微软雅黑" w:cs="微软雅黑"/>
          <w:sz w:val="24"/>
          <w:szCs w:val="24"/>
        </w:rPr>
        <w:t>92</w:t>
      </w:r>
      <w:r>
        <w:rPr>
          <w:rFonts w:hint="eastAsia" w:ascii="微软雅黑" w:hAnsi="微软雅黑" w:eastAsia="微软雅黑" w:cs="微软雅黑"/>
          <w:sz w:val="24"/>
          <w:szCs w:val="24"/>
        </w:rPr>
        <w:t>个本科专业。学科专业涵盖经济学、法学、教育学、文学、历史学、理学、工学、医学、管理学和艺术学等</w:t>
      </w:r>
      <w:r>
        <w:rPr>
          <w:rFonts w:ascii="微软雅黑" w:hAnsi="微软雅黑" w:eastAsia="微软雅黑" w:cs="微软雅黑"/>
          <w:sz w:val="24"/>
          <w:szCs w:val="24"/>
        </w:rPr>
        <w:t>10</w:t>
      </w:r>
      <w:r>
        <w:rPr>
          <w:rFonts w:hint="eastAsia" w:ascii="微软雅黑" w:hAnsi="微软雅黑" w:eastAsia="微软雅黑" w:cs="微软雅黑"/>
          <w:sz w:val="24"/>
          <w:szCs w:val="24"/>
        </w:rPr>
        <w:t>个门类。全日制在校本科生、研究生、留学生</w:t>
      </w:r>
      <w:r>
        <w:rPr>
          <w:rFonts w:ascii="微软雅黑" w:hAnsi="微软雅黑" w:eastAsia="微软雅黑" w:cs="微软雅黑"/>
          <w:sz w:val="24"/>
          <w:szCs w:val="24"/>
        </w:rPr>
        <w:t>3</w:t>
      </w:r>
      <w:r>
        <w:rPr>
          <w:rFonts w:hint="eastAsia" w:ascii="微软雅黑" w:hAnsi="微软雅黑" w:eastAsia="微软雅黑" w:cs="微软雅黑"/>
          <w:sz w:val="24"/>
          <w:szCs w:val="24"/>
          <w:lang w:val="en-US" w:eastAsia="zh-CN"/>
        </w:rPr>
        <w:t>6784</w:t>
      </w:r>
      <w:r>
        <w:rPr>
          <w:rFonts w:hint="eastAsia" w:ascii="微软雅黑" w:hAnsi="微软雅黑" w:eastAsia="微软雅黑" w:cs="微软雅黑"/>
          <w:sz w:val="24"/>
          <w:szCs w:val="24"/>
        </w:rPr>
        <w:t>人。</w:t>
      </w:r>
    </w:p>
    <w:p>
      <w:pPr>
        <w:widowControl/>
        <w:spacing w:line="520" w:lineRule="exact"/>
        <w:ind w:firstLine="480" w:firstLineChars="200"/>
        <w:outlineLvl w:val="2"/>
        <w:rPr>
          <w:rFonts w:ascii="微软雅黑" w:hAnsi="微软雅黑" w:eastAsia="微软雅黑"/>
          <w:sz w:val="24"/>
          <w:szCs w:val="24"/>
        </w:rPr>
      </w:pPr>
      <w:r>
        <w:rPr>
          <w:rFonts w:hint="eastAsia" w:ascii="微软雅黑" w:hAnsi="微软雅黑" w:eastAsia="微软雅黑" w:cs="微软雅黑"/>
          <w:sz w:val="24"/>
          <w:szCs w:val="24"/>
        </w:rPr>
        <w:t>学校现有专任教师</w:t>
      </w:r>
      <w:r>
        <w:rPr>
          <w:rFonts w:ascii="微软雅黑" w:hAnsi="微软雅黑" w:eastAsia="微软雅黑" w:cs="微软雅黑"/>
          <w:sz w:val="24"/>
          <w:szCs w:val="24"/>
        </w:rPr>
        <w:t>21</w:t>
      </w:r>
      <w:r>
        <w:rPr>
          <w:rFonts w:hint="eastAsia" w:ascii="微软雅黑" w:hAnsi="微软雅黑" w:eastAsia="微软雅黑" w:cs="微软雅黑"/>
          <w:sz w:val="24"/>
          <w:szCs w:val="24"/>
          <w:lang w:val="en-US" w:eastAsia="zh-CN"/>
        </w:rPr>
        <w:t>00</w:t>
      </w:r>
      <w:r>
        <w:rPr>
          <w:rFonts w:hint="eastAsia" w:ascii="微软雅黑" w:hAnsi="微软雅黑" w:eastAsia="微软雅黑" w:cs="微软雅黑"/>
          <w:sz w:val="24"/>
          <w:szCs w:val="24"/>
        </w:rPr>
        <w:t>人，其中教授</w:t>
      </w:r>
      <w:r>
        <w:rPr>
          <w:rFonts w:ascii="微软雅黑" w:hAnsi="微软雅黑" w:eastAsia="微软雅黑" w:cs="微软雅黑"/>
          <w:sz w:val="24"/>
          <w:szCs w:val="24"/>
        </w:rPr>
        <w:t>3</w:t>
      </w:r>
      <w:r>
        <w:rPr>
          <w:rFonts w:hint="eastAsia" w:ascii="微软雅黑" w:hAnsi="微软雅黑" w:eastAsia="微软雅黑" w:cs="微软雅黑"/>
          <w:sz w:val="24"/>
          <w:szCs w:val="24"/>
          <w:lang w:val="en-US" w:eastAsia="zh-CN"/>
        </w:rPr>
        <w:t>00</w:t>
      </w:r>
      <w:r>
        <w:rPr>
          <w:rFonts w:hint="eastAsia" w:ascii="微软雅黑" w:hAnsi="微软雅黑" w:eastAsia="微软雅黑" w:cs="微软雅黑"/>
          <w:sz w:val="24"/>
          <w:szCs w:val="24"/>
        </w:rPr>
        <w:t>人，副教授</w:t>
      </w:r>
      <w:r>
        <w:rPr>
          <w:rFonts w:hint="eastAsia" w:ascii="微软雅黑" w:hAnsi="微软雅黑" w:eastAsia="微软雅黑" w:cs="微软雅黑"/>
          <w:sz w:val="24"/>
          <w:szCs w:val="24"/>
          <w:lang w:val="en-US" w:eastAsia="zh-CN"/>
        </w:rPr>
        <w:t>697</w:t>
      </w:r>
      <w:r>
        <w:rPr>
          <w:rFonts w:hint="eastAsia" w:ascii="微软雅黑" w:hAnsi="微软雅黑" w:eastAsia="微软雅黑" w:cs="微软雅黑"/>
          <w:sz w:val="24"/>
          <w:szCs w:val="24"/>
        </w:rPr>
        <w:t>人，具有博士学位的</w:t>
      </w:r>
      <w:r>
        <w:rPr>
          <w:rFonts w:hint="eastAsia" w:ascii="微软雅黑" w:hAnsi="微软雅黑" w:eastAsia="微软雅黑" w:cs="微软雅黑"/>
          <w:sz w:val="24"/>
          <w:szCs w:val="24"/>
          <w:lang w:val="en-US" w:eastAsia="zh-CN"/>
        </w:rPr>
        <w:t>1027</w:t>
      </w:r>
      <w:r>
        <w:rPr>
          <w:rFonts w:hint="eastAsia" w:ascii="微软雅黑" w:hAnsi="微软雅黑" w:eastAsia="微软雅黑" w:cs="微软雅黑"/>
          <w:sz w:val="24"/>
          <w:szCs w:val="24"/>
        </w:rPr>
        <w:t>人，中国工程院院士</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人，国家杰出青年科学基金获得者</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人，国家万人计划</w:t>
      </w:r>
      <w:r>
        <w:rPr>
          <w:rFonts w:ascii="微软雅黑" w:hAnsi="微软雅黑" w:eastAsia="微软雅黑" w:cs="微软雅黑"/>
          <w:sz w:val="24"/>
          <w:szCs w:val="24"/>
        </w:rPr>
        <w:t>2</w:t>
      </w:r>
      <w:r>
        <w:rPr>
          <w:rFonts w:hint="eastAsia" w:ascii="微软雅黑" w:hAnsi="微软雅黑" w:eastAsia="微软雅黑" w:cs="微软雅黑"/>
          <w:sz w:val="24"/>
          <w:szCs w:val="24"/>
        </w:rPr>
        <w:t>人，国家百千万人才工程</w:t>
      </w:r>
      <w:r>
        <w:rPr>
          <w:rFonts w:ascii="微软雅黑" w:hAnsi="微软雅黑" w:eastAsia="微软雅黑" w:cs="微软雅黑"/>
          <w:sz w:val="24"/>
          <w:szCs w:val="24"/>
        </w:rPr>
        <w:t>2</w:t>
      </w:r>
      <w:r>
        <w:rPr>
          <w:rFonts w:hint="eastAsia" w:ascii="微软雅黑" w:hAnsi="微软雅黑" w:eastAsia="微软雅黑" w:cs="微软雅黑"/>
          <w:sz w:val="24"/>
          <w:szCs w:val="24"/>
        </w:rPr>
        <w:t>人，国务院学位委员会学科评议组成员</w:t>
      </w:r>
      <w:r>
        <w:rPr>
          <w:rFonts w:ascii="微软雅黑" w:hAnsi="微软雅黑" w:eastAsia="微软雅黑" w:cs="微软雅黑"/>
          <w:sz w:val="24"/>
          <w:szCs w:val="24"/>
        </w:rPr>
        <w:t>1</w:t>
      </w:r>
      <w:r>
        <w:rPr>
          <w:rFonts w:hint="eastAsia" w:ascii="微软雅黑" w:hAnsi="微软雅黑" w:eastAsia="微软雅黑" w:cs="微软雅黑"/>
          <w:sz w:val="24"/>
          <w:szCs w:val="24"/>
        </w:rPr>
        <w:t>人，教育部教学指导委员会委员</w:t>
      </w:r>
      <w:r>
        <w:rPr>
          <w:rFonts w:hint="eastAsia" w:ascii="微软雅黑" w:hAnsi="微软雅黑" w:eastAsia="微软雅黑" w:cs="微软雅黑"/>
          <w:sz w:val="24"/>
          <w:szCs w:val="24"/>
          <w:lang w:val="en-US" w:eastAsia="zh-CN"/>
        </w:rPr>
        <w:t>5</w:t>
      </w:r>
      <w:r>
        <w:rPr>
          <w:rFonts w:hint="eastAsia" w:ascii="微软雅黑" w:hAnsi="微软雅黑" w:eastAsia="微软雅黑" w:cs="微软雅黑"/>
          <w:sz w:val="24"/>
          <w:szCs w:val="24"/>
        </w:rPr>
        <w:t>人，国家优秀青年科学基金获得者</w:t>
      </w:r>
      <w:r>
        <w:rPr>
          <w:rFonts w:ascii="微软雅黑" w:hAnsi="微软雅黑" w:eastAsia="微软雅黑" w:cs="微软雅黑"/>
          <w:sz w:val="24"/>
          <w:szCs w:val="24"/>
        </w:rPr>
        <w:t>2</w:t>
      </w:r>
      <w:r>
        <w:rPr>
          <w:rFonts w:hint="eastAsia" w:ascii="微软雅黑" w:hAnsi="微软雅黑" w:eastAsia="微软雅黑" w:cs="微软雅黑"/>
          <w:sz w:val="24"/>
          <w:szCs w:val="24"/>
        </w:rPr>
        <w:t>人，国家“千人计划”青年项目入选者</w:t>
      </w:r>
      <w:r>
        <w:rPr>
          <w:rFonts w:ascii="微软雅黑" w:hAnsi="微软雅黑" w:eastAsia="微软雅黑" w:cs="微软雅黑"/>
          <w:sz w:val="24"/>
          <w:szCs w:val="24"/>
        </w:rPr>
        <w:t>1</w:t>
      </w:r>
      <w:r>
        <w:rPr>
          <w:rFonts w:hint="eastAsia" w:ascii="微软雅黑" w:hAnsi="微软雅黑" w:eastAsia="微软雅黑" w:cs="微软雅黑"/>
          <w:sz w:val="24"/>
          <w:szCs w:val="24"/>
        </w:rPr>
        <w:t>人，教育部新世纪优秀人才支持计划</w:t>
      </w:r>
      <w:r>
        <w:rPr>
          <w:rFonts w:ascii="微软雅黑" w:hAnsi="微软雅黑" w:eastAsia="微软雅黑" w:cs="微软雅黑"/>
          <w:sz w:val="24"/>
          <w:szCs w:val="24"/>
        </w:rPr>
        <w:t>2</w:t>
      </w:r>
      <w:r>
        <w:rPr>
          <w:rFonts w:hint="eastAsia" w:ascii="微软雅黑" w:hAnsi="微软雅黑" w:eastAsia="微软雅黑" w:cs="微软雅黑"/>
          <w:sz w:val="24"/>
          <w:szCs w:val="24"/>
        </w:rPr>
        <w:t>人，泰山学者攀登计划人选</w:t>
      </w:r>
      <w:r>
        <w:rPr>
          <w:rFonts w:ascii="微软雅黑" w:hAnsi="微软雅黑" w:eastAsia="微软雅黑" w:cs="微软雅黑"/>
          <w:sz w:val="24"/>
          <w:szCs w:val="24"/>
        </w:rPr>
        <w:t>4</w:t>
      </w:r>
      <w:r>
        <w:rPr>
          <w:rFonts w:hint="eastAsia" w:ascii="微软雅黑" w:hAnsi="微软雅黑" w:eastAsia="微软雅黑" w:cs="微软雅黑"/>
          <w:sz w:val="24"/>
          <w:szCs w:val="24"/>
        </w:rPr>
        <w:t>人，泰山学者特聘教授、海外特聘专家</w:t>
      </w:r>
      <w:r>
        <w:rPr>
          <w:rFonts w:hint="eastAsia" w:ascii="微软雅黑" w:hAnsi="微软雅黑" w:eastAsia="微软雅黑" w:cs="微软雅黑"/>
          <w:sz w:val="24"/>
          <w:szCs w:val="24"/>
          <w:lang w:val="en-US" w:eastAsia="zh-CN"/>
        </w:rPr>
        <w:t>19</w:t>
      </w:r>
      <w:r>
        <w:rPr>
          <w:rFonts w:hint="eastAsia" w:ascii="微软雅黑" w:hAnsi="微软雅黑" w:eastAsia="微软雅黑" w:cs="微软雅黑"/>
          <w:sz w:val="24"/>
          <w:szCs w:val="24"/>
        </w:rPr>
        <w:t>人，泰山学者青年专家</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人，国家和省部级有突出贡献专家</w:t>
      </w:r>
      <w:r>
        <w:rPr>
          <w:rFonts w:hint="eastAsia" w:ascii="微软雅黑" w:hAnsi="微软雅黑" w:eastAsia="微软雅黑" w:cs="微软雅黑"/>
          <w:sz w:val="24"/>
          <w:szCs w:val="24"/>
          <w:lang w:val="en-US" w:eastAsia="zh-CN"/>
        </w:rPr>
        <w:t>24</w:t>
      </w:r>
      <w:r>
        <w:rPr>
          <w:rFonts w:hint="eastAsia" w:ascii="微软雅黑" w:hAnsi="微软雅黑" w:eastAsia="微软雅黑" w:cs="微软雅黑"/>
          <w:sz w:val="24"/>
          <w:szCs w:val="24"/>
        </w:rPr>
        <w:t>人，享受国务院政府特殊津贴专家</w:t>
      </w:r>
      <w:r>
        <w:rPr>
          <w:rFonts w:hint="eastAsia" w:ascii="微软雅黑" w:hAnsi="微软雅黑" w:eastAsia="微软雅黑" w:cs="微软雅黑"/>
          <w:sz w:val="24"/>
          <w:szCs w:val="24"/>
          <w:lang w:val="en-US" w:eastAsia="zh-CN"/>
        </w:rPr>
        <w:t>23</w:t>
      </w:r>
      <w:r>
        <w:rPr>
          <w:rFonts w:hint="eastAsia" w:ascii="微软雅黑" w:hAnsi="微软雅黑" w:eastAsia="微软雅黑" w:cs="微软雅黑"/>
          <w:sz w:val="24"/>
          <w:szCs w:val="24"/>
        </w:rPr>
        <w:t>人，国家教学名师</w:t>
      </w:r>
      <w:r>
        <w:rPr>
          <w:rFonts w:ascii="微软雅黑" w:hAnsi="微软雅黑" w:eastAsia="微软雅黑" w:cs="微软雅黑"/>
          <w:sz w:val="24"/>
          <w:szCs w:val="24"/>
        </w:rPr>
        <w:t>1</w:t>
      </w:r>
      <w:r>
        <w:rPr>
          <w:rFonts w:hint="eastAsia" w:ascii="微软雅黑" w:hAnsi="微软雅黑" w:eastAsia="微软雅黑" w:cs="微软雅黑"/>
          <w:sz w:val="24"/>
          <w:szCs w:val="24"/>
        </w:rPr>
        <w:t>人，国家级教学团队</w:t>
      </w:r>
      <w:r>
        <w:rPr>
          <w:rFonts w:ascii="微软雅黑" w:hAnsi="微软雅黑" w:eastAsia="微软雅黑" w:cs="微软雅黑"/>
          <w:sz w:val="24"/>
          <w:szCs w:val="24"/>
        </w:rPr>
        <w:t>1</w:t>
      </w:r>
      <w:r>
        <w:rPr>
          <w:rFonts w:hint="eastAsia" w:ascii="微软雅黑" w:hAnsi="微软雅黑" w:eastAsia="微软雅黑" w:cs="微软雅黑"/>
          <w:sz w:val="24"/>
          <w:szCs w:val="24"/>
        </w:rPr>
        <w:t>个，省级教学名师</w:t>
      </w:r>
      <w:r>
        <w:rPr>
          <w:rFonts w:ascii="微软雅黑" w:hAnsi="微软雅黑" w:eastAsia="微软雅黑" w:cs="微软雅黑"/>
          <w:sz w:val="24"/>
          <w:szCs w:val="24"/>
        </w:rPr>
        <w:t>12</w:t>
      </w:r>
      <w:r>
        <w:rPr>
          <w:rFonts w:hint="eastAsia" w:ascii="微软雅黑" w:hAnsi="微软雅黑" w:eastAsia="微软雅黑" w:cs="微软雅黑"/>
          <w:sz w:val="24"/>
          <w:szCs w:val="24"/>
        </w:rPr>
        <w:t>人，省级优秀教学团队</w:t>
      </w:r>
      <w:r>
        <w:rPr>
          <w:rFonts w:ascii="微软雅黑" w:hAnsi="微软雅黑" w:eastAsia="微软雅黑" w:cs="微软雅黑"/>
          <w:sz w:val="24"/>
          <w:szCs w:val="24"/>
        </w:rPr>
        <w:t>6</w:t>
      </w:r>
      <w:r>
        <w:rPr>
          <w:rFonts w:hint="eastAsia" w:ascii="微软雅黑" w:hAnsi="微软雅黑" w:eastAsia="微软雅黑" w:cs="微软雅黑"/>
          <w:sz w:val="24"/>
          <w:szCs w:val="24"/>
        </w:rPr>
        <w:t>个。</w:t>
      </w:r>
    </w:p>
    <w:p>
      <w:pPr>
        <w:spacing w:line="520" w:lineRule="exact"/>
        <w:ind w:firstLine="480" w:firstLineChars="200"/>
        <w:rPr>
          <w:rFonts w:ascii="微软雅黑" w:hAnsi="微软雅黑" w:eastAsia="微软雅黑"/>
          <w:kern w:val="0"/>
          <w:sz w:val="24"/>
          <w:szCs w:val="24"/>
        </w:rPr>
      </w:pPr>
      <w:r>
        <w:rPr>
          <w:rFonts w:hint="eastAsia" w:ascii="微软雅黑" w:hAnsi="微软雅黑" w:eastAsia="微软雅黑" w:cs="微软雅黑"/>
          <w:sz w:val="24"/>
          <w:szCs w:val="24"/>
        </w:rPr>
        <w:t>学校继续教育始于</w:t>
      </w:r>
      <w:r>
        <w:rPr>
          <w:rFonts w:ascii="微软雅黑" w:hAnsi="微软雅黑" w:eastAsia="微软雅黑" w:cs="微软雅黑"/>
          <w:sz w:val="24"/>
          <w:szCs w:val="24"/>
        </w:rPr>
        <w:t>1985</w:t>
      </w:r>
      <w:r>
        <w:rPr>
          <w:rFonts w:hint="eastAsia" w:ascii="微软雅黑" w:hAnsi="微软雅黑" w:eastAsia="微软雅黑" w:cs="微软雅黑"/>
          <w:sz w:val="24"/>
          <w:szCs w:val="24"/>
        </w:rPr>
        <w:t>年，三十余年来，继续教育学院在上级和</w:t>
      </w:r>
      <w:r>
        <w:rPr>
          <w:rFonts w:hint="eastAsia" w:ascii="微软雅黑" w:hAnsi="微软雅黑" w:eastAsia="微软雅黑" w:cs="微软雅黑"/>
          <w:kern w:val="0"/>
          <w:sz w:val="24"/>
          <w:szCs w:val="24"/>
        </w:rPr>
        <w:t>学校党委的正确领导下，坚持终身教育的办学理念，</w:t>
      </w:r>
      <w:r>
        <w:rPr>
          <w:rFonts w:hint="eastAsia" w:ascii="微软雅黑" w:hAnsi="微软雅黑" w:eastAsia="微软雅黑" w:cs="微软雅黑"/>
          <w:kern w:val="0"/>
          <w:sz w:val="24"/>
          <w:szCs w:val="24"/>
          <w:lang w:val="en-US" w:eastAsia="zh-CN"/>
        </w:rPr>
        <w:t>按照“稳定规模、提高质量、转型发展、特色办学”的工作思路，明确形式任务，找准发展定位。加强人才培养模式和教学内容体系的改革与创新，积极推动内涵发展，进一步推进网络课程建设，强化教学过程管理，目前学院共开设并上传433门网络教学课程，所有开设课程均支持移动在线学习，充分满足了学生利用“碎片化时间”学习的要求，解决了成人学生的工学矛盾，有效保证了教育质量。同时学院依托学校的优势资源，积极为社会经济建设服务，在稳定高等学历继续教育规模的基础上，积极推进转型发展，努力开展非学历继续教育办学。目前学院</w:t>
      </w:r>
      <w:r>
        <w:rPr>
          <w:rFonts w:hint="eastAsia" w:ascii="微软雅黑" w:hAnsi="微软雅黑" w:eastAsia="微软雅黑" w:cs="微软雅黑"/>
          <w:kern w:val="0"/>
          <w:sz w:val="24"/>
          <w:szCs w:val="24"/>
        </w:rPr>
        <w:t>逐步形成了以学历教育和非学历教育两种形式为主线的办学格局，拓展实现了“学历</w:t>
      </w:r>
      <w:r>
        <w:rPr>
          <w:rFonts w:ascii="微软雅黑" w:hAnsi="微软雅黑" w:eastAsia="微软雅黑" w:cs="微软雅黑"/>
          <w:kern w:val="0"/>
          <w:sz w:val="24"/>
          <w:szCs w:val="24"/>
        </w:rPr>
        <w:t>+</w:t>
      </w:r>
      <w:r>
        <w:rPr>
          <w:rFonts w:hint="eastAsia" w:ascii="微软雅黑" w:hAnsi="微软雅黑" w:eastAsia="微软雅黑" w:cs="微软雅黑"/>
          <w:kern w:val="0"/>
          <w:sz w:val="24"/>
          <w:szCs w:val="24"/>
        </w:rPr>
        <w:t>技能”特色人才培养模式，加快了转型发展，实现了特色办学。</w:t>
      </w:r>
    </w:p>
    <w:p>
      <w:pPr>
        <w:spacing w:line="520" w:lineRule="exact"/>
        <w:ind w:firstLine="480" w:firstLineChars="200"/>
        <w:rPr>
          <w:rFonts w:ascii="微软雅黑" w:hAnsi="微软雅黑" w:eastAsia="微软雅黑"/>
          <w:sz w:val="24"/>
          <w:szCs w:val="24"/>
        </w:rPr>
      </w:pPr>
      <w:r>
        <w:rPr>
          <w:rFonts w:hint="eastAsia" w:ascii="微软雅黑" w:hAnsi="微软雅黑" w:eastAsia="微软雅黑" w:cs="微软雅黑"/>
          <w:sz w:val="24"/>
          <w:szCs w:val="24"/>
        </w:rPr>
        <w:t>继续教育学院现开设成人高等教育专业有专科专业、高中起点本科专业，专科起点本科专业，办学层次有专科教育、本科教育；办学形式有业余、函授。目前在山东、黑龙江、河北、江苏、福建、云南、海南、新疆等省区设立了</w:t>
      </w:r>
      <w:r>
        <w:rPr>
          <w:rFonts w:ascii="微软雅黑" w:hAnsi="微软雅黑" w:eastAsia="微软雅黑" w:cs="微软雅黑"/>
          <w:sz w:val="24"/>
          <w:szCs w:val="24"/>
        </w:rPr>
        <w:t>30</w:t>
      </w:r>
      <w:r>
        <w:rPr>
          <w:rFonts w:hint="eastAsia" w:ascii="微软雅黑" w:hAnsi="微软雅黑" w:eastAsia="微软雅黑" w:cs="微软雅黑"/>
          <w:sz w:val="24"/>
          <w:szCs w:val="24"/>
        </w:rPr>
        <w:t>余个函授站，在校生规模达</w:t>
      </w:r>
      <w:r>
        <w:rPr>
          <w:rFonts w:ascii="微软雅黑" w:hAnsi="微软雅黑" w:eastAsia="微软雅黑" w:cs="微软雅黑"/>
          <w:sz w:val="24"/>
          <w:szCs w:val="24"/>
        </w:rPr>
        <w:t>22000</w:t>
      </w:r>
      <w:r>
        <w:rPr>
          <w:rFonts w:hint="eastAsia" w:ascii="微软雅黑" w:hAnsi="微软雅黑" w:eastAsia="微软雅黑" w:cs="微软雅黑"/>
          <w:sz w:val="24"/>
          <w:szCs w:val="24"/>
        </w:rPr>
        <w:t>余人。</w:t>
      </w:r>
      <w:r>
        <w:rPr>
          <w:rFonts w:hint="eastAsia" w:ascii="微软雅黑" w:hAnsi="微软雅黑" w:eastAsia="微软雅黑" w:cs="微软雅黑"/>
          <w:sz w:val="24"/>
          <w:szCs w:val="24"/>
          <w:lang w:val="en-US" w:eastAsia="zh-CN"/>
        </w:rPr>
        <w:t>为实现转型发展，继续教育学院积极拓宽办学思路，向中国留学服务中心（CSCSE）申请开展了苏格兰学历管理委员会（SQA）—英国高等教育文凭（HND）项目，该项目已顺利通过了SQA专家对我校HND项目落地济南大学的系统外审和专业外审，2018年将实现校内招生，有望实现国际合作教育项目新突破。</w:t>
      </w:r>
      <w:r>
        <w:rPr>
          <w:rFonts w:hint="eastAsia" w:ascii="微软雅黑" w:hAnsi="微软雅黑" w:eastAsia="微软雅黑" w:cs="微软雅黑"/>
          <w:sz w:val="24"/>
          <w:szCs w:val="24"/>
        </w:rPr>
        <w:t>非学历教育现每年组织近万名在校生进行计算机等级考试及培训；开展了教师资格证书培训项目；进行了全国职业资格内审员培训；成功申办了济南市“金蓝领”培训基地等。</w:t>
      </w:r>
    </w:p>
    <w:p>
      <w:pPr>
        <w:pStyle w:val="4"/>
        <w:spacing w:before="0" w:beforeAutospacing="0" w:after="0" w:afterAutospacing="0" w:line="520" w:lineRule="exact"/>
        <w:ind w:firstLine="480" w:firstLineChars="200"/>
        <w:rPr>
          <w:rFonts w:ascii="微软雅黑" w:hAnsi="微软雅黑" w:eastAsia="微软雅黑" w:cs="Times New Roman"/>
          <w:b/>
          <w:bCs/>
        </w:rPr>
      </w:pPr>
      <w:r>
        <w:rPr>
          <w:rFonts w:hint="eastAsia" w:ascii="微软雅黑" w:hAnsi="微软雅黑" w:eastAsia="微软雅黑" w:cs="微软雅黑"/>
          <w:b/>
          <w:bCs/>
        </w:rPr>
        <w:t>一、招生专业、考试科目</w:t>
      </w:r>
    </w:p>
    <w:p>
      <w:pPr>
        <w:pStyle w:val="4"/>
        <w:spacing w:before="0" w:beforeAutospacing="0" w:after="0" w:afterAutospacing="0" w:line="400" w:lineRule="exact"/>
        <w:ind w:firstLine="480" w:firstLineChars="200"/>
        <w:rPr>
          <w:rFonts w:ascii="微软雅黑" w:hAnsi="微软雅黑" w:eastAsia="微软雅黑" w:cs="Times New Roman"/>
        </w:rPr>
      </w:pPr>
      <w:r>
        <w:rPr>
          <w:rFonts w:ascii="微软雅黑" w:hAnsi="微软雅黑" w:eastAsia="微软雅黑" w:cs="微软雅黑"/>
        </w:rPr>
        <w:t>1.</w:t>
      </w:r>
      <w:r>
        <w:rPr>
          <w:rFonts w:hint="eastAsia" w:ascii="微软雅黑" w:hAnsi="微软雅黑" w:eastAsia="微软雅黑" w:cs="微软雅黑"/>
        </w:rPr>
        <w:t>专升本</w:t>
      </w:r>
    </w:p>
    <w:tbl>
      <w:tblPr>
        <w:tblStyle w:val="6"/>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7"/>
        <w:gridCol w:w="964"/>
        <w:gridCol w:w="1283"/>
        <w:gridCol w:w="1145"/>
        <w:gridCol w:w="2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2247" w:type="dxa"/>
            <w:vAlign w:val="center"/>
          </w:tcPr>
          <w:p>
            <w:pPr>
              <w:jc w:val="center"/>
              <w:rPr>
                <w:rFonts w:ascii="黑体" w:hAnsi="黑体" w:eastAsia="黑体"/>
                <w:b/>
                <w:bCs/>
              </w:rPr>
            </w:pPr>
            <w:r>
              <w:rPr>
                <w:rFonts w:hint="eastAsia" w:ascii="黑体" w:hAnsi="黑体" w:eastAsia="黑体" w:cs="黑体"/>
                <w:b/>
                <w:bCs/>
              </w:rPr>
              <w:t>专业名称</w:t>
            </w:r>
          </w:p>
        </w:tc>
        <w:tc>
          <w:tcPr>
            <w:tcW w:w="964" w:type="dxa"/>
            <w:vAlign w:val="center"/>
          </w:tcPr>
          <w:p>
            <w:pPr>
              <w:jc w:val="center"/>
              <w:rPr>
                <w:rFonts w:ascii="黑体" w:hAnsi="黑体" w:eastAsia="黑体"/>
                <w:b/>
                <w:bCs/>
              </w:rPr>
            </w:pPr>
            <w:r>
              <w:rPr>
                <w:rFonts w:hint="eastAsia" w:ascii="黑体" w:hAnsi="黑体" w:eastAsia="黑体" w:cs="黑体"/>
                <w:b/>
                <w:bCs/>
              </w:rPr>
              <w:t>科类</w:t>
            </w:r>
          </w:p>
        </w:tc>
        <w:tc>
          <w:tcPr>
            <w:tcW w:w="1283" w:type="dxa"/>
            <w:vAlign w:val="center"/>
          </w:tcPr>
          <w:p>
            <w:pPr>
              <w:jc w:val="center"/>
              <w:rPr>
                <w:rFonts w:ascii="黑体" w:hAnsi="黑体" w:eastAsia="黑体"/>
                <w:b/>
                <w:bCs/>
              </w:rPr>
            </w:pPr>
            <w:r>
              <w:rPr>
                <w:rFonts w:hint="eastAsia" w:ascii="黑体" w:hAnsi="黑体" w:eastAsia="黑体" w:cs="黑体"/>
                <w:b/>
                <w:bCs/>
              </w:rPr>
              <w:t>学制（年）</w:t>
            </w:r>
          </w:p>
        </w:tc>
        <w:tc>
          <w:tcPr>
            <w:tcW w:w="1145" w:type="dxa"/>
            <w:vAlign w:val="center"/>
          </w:tcPr>
          <w:p>
            <w:pPr>
              <w:jc w:val="center"/>
              <w:rPr>
                <w:rFonts w:ascii="黑体" w:hAnsi="黑体" w:eastAsia="黑体"/>
                <w:b/>
                <w:bCs/>
              </w:rPr>
            </w:pPr>
            <w:r>
              <w:rPr>
                <w:rFonts w:hint="eastAsia" w:ascii="黑体" w:hAnsi="黑体" w:eastAsia="黑体" w:cs="黑体"/>
                <w:b/>
                <w:bCs/>
              </w:rPr>
              <w:t>学习形式</w:t>
            </w:r>
          </w:p>
        </w:tc>
        <w:tc>
          <w:tcPr>
            <w:tcW w:w="2889" w:type="dxa"/>
            <w:vAlign w:val="center"/>
          </w:tcPr>
          <w:p>
            <w:pPr>
              <w:jc w:val="center"/>
              <w:rPr>
                <w:rFonts w:ascii="黑体" w:hAnsi="黑体" w:eastAsia="黑体"/>
                <w:b/>
                <w:bCs/>
              </w:rPr>
            </w:pPr>
            <w:r>
              <w:rPr>
                <w:rFonts w:hint="eastAsia" w:ascii="黑体" w:hAnsi="黑体" w:eastAsia="黑体" w:cs="黑体"/>
                <w:b/>
                <w:bCs/>
              </w:rPr>
              <w:t>考试科目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pPr>
              <w:rPr>
                <w:rFonts w:hint="eastAsia" w:eastAsia="宋体"/>
                <w:lang w:val="en-US" w:eastAsia="zh-CN"/>
              </w:rPr>
            </w:pPr>
            <w:r>
              <w:rPr>
                <w:rFonts w:hint="eastAsia"/>
                <w:lang w:val="en-US" w:eastAsia="zh-CN"/>
              </w:rPr>
              <w:t>英语</w:t>
            </w:r>
          </w:p>
        </w:tc>
        <w:tc>
          <w:tcPr>
            <w:tcW w:w="964" w:type="dxa"/>
            <w:vAlign w:val="center"/>
          </w:tcPr>
          <w:p>
            <w:pPr>
              <w:jc w:val="center"/>
            </w:pPr>
            <w:r>
              <w:rPr>
                <w:rFonts w:hint="eastAsia" w:cs="宋体"/>
              </w:rPr>
              <w:t>文史类</w:t>
            </w:r>
          </w:p>
        </w:tc>
        <w:tc>
          <w:tcPr>
            <w:tcW w:w="1283" w:type="dxa"/>
            <w:vAlign w:val="center"/>
          </w:tcPr>
          <w:p>
            <w:pPr>
              <w:jc w:val="center"/>
            </w:pPr>
            <w:r>
              <w:rPr>
                <w:rFonts w:ascii="宋体" w:hAnsi="宋体" w:cs="宋体"/>
                <w:kern w:val="0"/>
              </w:rPr>
              <w:t>2.5</w:t>
            </w:r>
          </w:p>
        </w:tc>
        <w:tc>
          <w:tcPr>
            <w:tcW w:w="1145" w:type="dxa"/>
            <w:vAlign w:val="center"/>
          </w:tcPr>
          <w:p>
            <w:pPr>
              <w:jc w:val="center"/>
              <w:rPr>
                <w:rFonts w:hint="eastAsia" w:eastAsia="宋体"/>
                <w:lang w:val="en-US" w:eastAsia="zh-CN"/>
              </w:rPr>
            </w:pPr>
            <w:r>
              <w:rPr>
                <w:rFonts w:hint="eastAsia"/>
                <w:lang w:val="en-US" w:eastAsia="zh-CN"/>
              </w:rPr>
              <w:t>业余</w:t>
            </w:r>
          </w:p>
        </w:tc>
        <w:tc>
          <w:tcPr>
            <w:tcW w:w="2889" w:type="dxa"/>
            <w:vAlign w:val="center"/>
          </w:tcPr>
          <w:p>
            <w:r>
              <w:rPr>
                <w:rFonts w:hint="eastAsia" w:cs="宋体"/>
              </w:rPr>
              <w:t>政治、外语、大学语文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pPr>
              <w:rPr>
                <w:rFonts w:hint="eastAsia" w:eastAsia="宋体"/>
                <w:lang w:val="en-US" w:eastAsia="zh-CN"/>
              </w:rPr>
            </w:pPr>
            <w:r>
              <w:rPr>
                <w:rFonts w:hint="eastAsia"/>
                <w:lang w:val="en-US" w:eastAsia="zh-CN"/>
              </w:rPr>
              <w:t>汉语言文学</w:t>
            </w:r>
          </w:p>
        </w:tc>
        <w:tc>
          <w:tcPr>
            <w:tcW w:w="964" w:type="dxa"/>
            <w:vAlign w:val="center"/>
          </w:tcPr>
          <w:p>
            <w:pPr>
              <w:jc w:val="center"/>
            </w:pPr>
            <w:r>
              <w:rPr>
                <w:rFonts w:hint="eastAsia" w:cs="宋体"/>
              </w:rPr>
              <w:t>文史类</w:t>
            </w:r>
          </w:p>
        </w:tc>
        <w:tc>
          <w:tcPr>
            <w:tcW w:w="1283" w:type="dxa"/>
            <w:vAlign w:val="center"/>
          </w:tcPr>
          <w:p>
            <w:pPr>
              <w:jc w:val="center"/>
            </w:pPr>
            <w:r>
              <w:rPr>
                <w:rFonts w:ascii="宋体" w:hAnsi="宋体" w:cs="宋体"/>
                <w:kern w:val="0"/>
              </w:rPr>
              <w:t>2.5</w:t>
            </w:r>
          </w:p>
        </w:tc>
        <w:tc>
          <w:tcPr>
            <w:tcW w:w="1145" w:type="dxa"/>
            <w:vAlign w:val="center"/>
          </w:tcPr>
          <w:p>
            <w:pPr>
              <w:jc w:val="center"/>
              <w:rPr>
                <w:rFonts w:hint="eastAsia" w:eastAsia="宋体"/>
                <w:lang w:val="en-US" w:eastAsia="zh-CN"/>
              </w:rPr>
            </w:pPr>
            <w:r>
              <w:rPr>
                <w:rFonts w:hint="eastAsia"/>
                <w:lang w:val="en-US" w:eastAsia="zh-CN"/>
              </w:rPr>
              <w:t>函授</w:t>
            </w:r>
          </w:p>
        </w:tc>
        <w:tc>
          <w:tcPr>
            <w:tcW w:w="2889" w:type="dxa"/>
            <w:vAlign w:val="center"/>
          </w:tcPr>
          <w:p>
            <w:r>
              <w:rPr>
                <w:rFonts w:hint="eastAsia" w:cs="宋体"/>
              </w:rPr>
              <w:t>政治、外语、大学语文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r>
              <w:rPr>
                <w:rFonts w:hint="eastAsia" w:cs="宋体"/>
              </w:rPr>
              <w:t>历史学</w:t>
            </w:r>
          </w:p>
        </w:tc>
        <w:tc>
          <w:tcPr>
            <w:tcW w:w="964" w:type="dxa"/>
            <w:vAlign w:val="center"/>
          </w:tcPr>
          <w:p>
            <w:pPr>
              <w:jc w:val="center"/>
            </w:pPr>
            <w:r>
              <w:rPr>
                <w:rFonts w:hint="eastAsia" w:cs="宋体"/>
              </w:rPr>
              <w:t>文史类</w:t>
            </w:r>
          </w:p>
        </w:tc>
        <w:tc>
          <w:tcPr>
            <w:tcW w:w="1283" w:type="dxa"/>
            <w:vAlign w:val="center"/>
          </w:tcPr>
          <w:p>
            <w:pPr>
              <w:jc w:val="center"/>
            </w:pPr>
            <w:r>
              <w:rPr>
                <w:rFonts w:ascii="宋体" w:hAnsi="宋体" w:cs="宋体"/>
                <w:kern w:val="0"/>
              </w:rPr>
              <w:t>2.5</w:t>
            </w:r>
          </w:p>
        </w:tc>
        <w:tc>
          <w:tcPr>
            <w:tcW w:w="1145" w:type="dxa"/>
            <w:vAlign w:val="center"/>
          </w:tcPr>
          <w:p>
            <w:pPr>
              <w:jc w:val="center"/>
            </w:pPr>
            <w:r>
              <w:rPr>
                <w:rFonts w:hint="eastAsia" w:cs="宋体"/>
              </w:rPr>
              <w:t>函授</w:t>
            </w:r>
          </w:p>
        </w:tc>
        <w:tc>
          <w:tcPr>
            <w:tcW w:w="2889" w:type="dxa"/>
            <w:vAlign w:val="center"/>
          </w:tcPr>
          <w:p>
            <w:r>
              <w:rPr>
                <w:rFonts w:hint="eastAsia" w:cs="宋体"/>
              </w:rPr>
              <w:t>政治、外语、大学语文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r>
              <w:rPr>
                <w:rFonts w:hint="eastAsia" w:cs="宋体"/>
              </w:rPr>
              <w:t>数学及应用数学</w:t>
            </w:r>
          </w:p>
        </w:tc>
        <w:tc>
          <w:tcPr>
            <w:tcW w:w="964" w:type="dxa"/>
            <w:vAlign w:val="center"/>
          </w:tcPr>
          <w:p>
            <w:pPr>
              <w:jc w:val="center"/>
            </w:pPr>
            <w:r>
              <w:rPr>
                <w:rFonts w:hint="eastAsia" w:cs="宋体"/>
              </w:rPr>
              <w:t>理工类</w:t>
            </w:r>
          </w:p>
        </w:tc>
        <w:tc>
          <w:tcPr>
            <w:tcW w:w="1283" w:type="dxa"/>
            <w:vAlign w:val="center"/>
          </w:tcPr>
          <w:p>
            <w:pPr>
              <w:jc w:val="center"/>
            </w:pPr>
            <w:r>
              <w:rPr>
                <w:rFonts w:ascii="宋体" w:hAnsi="宋体" w:cs="宋体"/>
                <w:kern w:val="0"/>
              </w:rPr>
              <w:t>2.5</w:t>
            </w:r>
          </w:p>
        </w:tc>
        <w:tc>
          <w:tcPr>
            <w:tcW w:w="1145" w:type="dxa"/>
            <w:vAlign w:val="center"/>
          </w:tcPr>
          <w:p>
            <w:pPr>
              <w:jc w:val="center"/>
            </w:pPr>
            <w:r>
              <w:rPr>
                <w:rFonts w:hint="eastAsia" w:cs="宋体"/>
              </w:rPr>
              <w:t>函授</w:t>
            </w:r>
          </w:p>
        </w:tc>
        <w:tc>
          <w:tcPr>
            <w:tcW w:w="2889" w:type="dxa"/>
            <w:vAlign w:val="center"/>
          </w:tcPr>
          <w:p>
            <w:r>
              <w:rPr>
                <w:rFonts w:hint="eastAsia" w:cs="宋体"/>
              </w:rPr>
              <w:t>政治、外语、高数（一）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r>
              <w:rPr>
                <w:rFonts w:hint="eastAsia" w:cs="宋体"/>
              </w:rPr>
              <w:t>物理学</w:t>
            </w:r>
          </w:p>
        </w:tc>
        <w:tc>
          <w:tcPr>
            <w:tcW w:w="964" w:type="dxa"/>
            <w:vAlign w:val="center"/>
          </w:tcPr>
          <w:p>
            <w:pPr>
              <w:jc w:val="center"/>
            </w:pPr>
            <w:r>
              <w:rPr>
                <w:rFonts w:hint="eastAsia" w:cs="宋体"/>
              </w:rPr>
              <w:t>理工类</w:t>
            </w:r>
          </w:p>
        </w:tc>
        <w:tc>
          <w:tcPr>
            <w:tcW w:w="1283" w:type="dxa"/>
            <w:vAlign w:val="center"/>
          </w:tcPr>
          <w:p>
            <w:pPr>
              <w:jc w:val="center"/>
            </w:pPr>
            <w:r>
              <w:rPr>
                <w:rFonts w:ascii="宋体" w:hAnsi="宋体" w:cs="宋体"/>
                <w:kern w:val="0"/>
              </w:rPr>
              <w:t>2.5</w:t>
            </w:r>
          </w:p>
        </w:tc>
        <w:tc>
          <w:tcPr>
            <w:tcW w:w="1145" w:type="dxa"/>
            <w:vAlign w:val="center"/>
          </w:tcPr>
          <w:p>
            <w:pPr>
              <w:jc w:val="center"/>
            </w:pPr>
            <w:r>
              <w:rPr>
                <w:rFonts w:hint="eastAsia" w:cs="宋体"/>
              </w:rPr>
              <w:t>函授</w:t>
            </w:r>
          </w:p>
        </w:tc>
        <w:tc>
          <w:tcPr>
            <w:tcW w:w="2889" w:type="dxa"/>
            <w:vAlign w:val="center"/>
          </w:tcPr>
          <w:p>
            <w:r>
              <w:rPr>
                <w:rFonts w:hint="eastAsia" w:cs="宋体"/>
              </w:rPr>
              <w:t>政治、外语、高数（一）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r>
              <w:rPr>
                <w:rFonts w:hint="eastAsia" w:cs="宋体"/>
              </w:rPr>
              <w:t>化学</w:t>
            </w:r>
          </w:p>
        </w:tc>
        <w:tc>
          <w:tcPr>
            <w:tcW w:w="964" w:type="dxa"/>
            <w:vAlign w:val="center"/>
          </w:tcPr>
          <w:p>
            <w:pPr>
              <w:jc w:val="center"/>
            </w:pPr>
            <w:r>
              <w:rPr>
                <w:rFonts w:hint="eastAsia" w:cs="宋体"/>
              </w:rPr>
              <w:t>理工类</w:t>
            </w:r>
          </w:p>
        </w:tc>
        <w:tc>
          <w:tcPr>
            <w:tcW w:w="1283" w:type="dxa"/>
            <w:vAlign w:val="center"/>
          </w:tcPr>
          <w:p>
            <w:pPr>
              <w:jc w:val="center"/>
            </w:pPr>
            <w:r>
              <w:rPr>
                <w:rFonts w:ascii="宋体" w:hAnsi="宋体" w:cs="宋体"/>
                <w:kern w:val="0"/>
              </w:rPr>
              <w:t>2.5</w:t>
            </w:r>
          </w:p>
        </w:tc>
        <w:tc>
          <w:tcPr>
            <w:tcW w:w="1145" w:type="dxa"/>
            <w:vAlign w:val="center"/>
          </w:tcPr>
          <w:p>
            <w:pPr>
              <w:jc w:val="center"/>
            </w:pPr>
            <w:r>
              <w:rPr>
                <w:rFonts w:hint="eastAsia" w:cs="宋体"/>
              </w:rPr>
              <w:t>函授</w:t>
            </w:r>
          </w:p>
        </w:tc>
        <w:tc>
          <w:tcPr>
            <w:tcW w:w="2889" w:type="dxa"/>
            <w:vAlign w:val="center"/>
          </w:tcPr>
          <w:p>
            <w:r>
              <w:rPr>
                <w:rFonts w:hint="eastAsia" w:cs="宋体"/>
              </w:rPr>
              <w:t>政治、外语、高数（一）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r>
              <w:rPr>
                <w:rFonts w:hint="eastAsia" w:cs="宋体"/>
              </w:rPr>
              <w:t>通信工程</w:t>
            </w:r>
          </w:p>
        </w:tc>
        <w:tc>
          <w:tcPr>
            <w:tcW w:w="964" w:type="dxa"/>
            <w:vAlign w:val="center"/>
          </w:tcPr>
          <w:p>
            <w:pPr>
              <w:jc w:val="center"/>
            </w:pPr>
            <w:r>
              <w:rPr>
                <w:rFonts w:hint="eastAsia" w:cs="宋体"/>
              </w:rPr>
              <w:t>理工类</w:t>
            </w:r>
          </w:p>
        </w:tc>
        <w:tc>
          <w:tcPr>
            <w:tcW w:w="1283" w:type="dxa"/>
            <w:vAlign w:val="center"/>
          </w:tcPr>
          <w:p>
            <w:pPr>
              <w:jc w:val="center"/>
            </w:pPr>
            <w:r>
              <w:rPr>
                <w:rFonts w:ascii="宋体" w:hAnsi="宋体" w:cs="宋体"/>
                <w:kern w:val="0"/>
              </w:rPr>
              <w:t>2.5</w:t>
            </w:r>
          </w:p>
        </w:tc>
        <w:tc>
          <w:tcPr>
            <w:tcW w:w="1145" w:type="dxa"/>
            <w:vAlign w:val="center"/>
          </w:tcPr>
          <w:p>
            <w:pPr>
              <w:jc w:val="center"/>
            </w:pPr>
            <w:r>
              <w:rPr>
                <w:rFonts w:hint="eastAsia" w:cs="宋体"/>
              </w:rPr>
              <w:t>函授</w:t>
            </w:r>
          </w:p>
        </w:tc>
        <w:tc>
          <w:tcPr>
            <w:tcW w:w="2889" w:type="dxa"/>
            <w:vAlign w:val="center"/>
          </w:tcPr>
          <w:p>
            <w:r>
              <w:rPr>
                <w:rFonts w:hint="eastAsia" w:cs="宋体"/>
              </w:rPr>
              <w:t>政治、外语、高数（一）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r>
              <w:rPr>
                <w:rFonts w:hint="eastAsia" w:cs="宋体"/>
              </w:rPr>
              <w:t>应用心理学</w:t>
            </w:r>
          </w:p>
        </w:tc>
        <w:tc>
          <w:tcPr>
            <w:tcW w:w="964" w:type="dxa"/>
            <w:vAlign w:val="center"/>
          </w:tcPr>
          <w:p>
            <w:pPr>
              <w:jc w:val="center"/>
            </w:pPr>
            <w:r>
              <w:rPr>
                <w:rFonts w:hint="eastAsia" w:cs="宋体"/>
              </w:rPr>
              <w:t>理工类</w:t>
            </w:r>
          </w:p>
        </w:tc>
        <w:tc>
          <w:tcPr>
            <w:tcW w:w="1283" w:type="dxa"/>
            <w:vAlign w:val="center"/>
          </w:tcPr>
          <w:p>
            <w:pPr>
              <w:jc w:val="center"/>
            </w:pPr>
            <w:r>
              <w:rPr>
                <w:rFonts w:ascii="宋体" w:hAnsi="宋体" w:cs="宋体"/>
                <w:kern w:val="0"/>
              </w:rPr>
              <w:t>2.5</w:t>
            </w:r>
          </w:p>
        </w:tc>
        <w:tc>
          <w:tcPr>
            <w:tcW w:w="1145" w:type="dxa"/>
            <w:vAlign w:val="center"/>
          </w:tcPr>
          <w:p>
            <w:pPr>
              <w:jc w:val="center"/>
            </w:pPr>
            <w:r>
              <w:rPr>
                <w:rFonts w:hint="eastAsia" w:cs="宋体"/>
              </w:rPr>
              <w:t>函授</w:t>
            </w:r>
          </w:p>
        </w:tc>
        <w:tc>
          <w:tcPr>
            <w:tcW w:w="2889" w:type="dxa"/>
            <w:vAlign w:val="center"/>
          </w:tcPr>
          <w:p>
            <w:r>
              <w:rPr>
                <w:rFonts w:hint="eastAsia" w:cs="宋体"/>
              </w:rPr>
              <w:t>政治、外语、高数（一）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pPr>
              <w:rPr>
                <w:rFonts w:hint="eastAsia" w:eastAsia="宋体"/>
                <w:lang w:val="en-US" w:eastAsia="zh-CN"/>
              </w:rPr>
            </w:pPr>
            <w:r>
              <w:rPr>
                <w:rFonts w:hint="eastAsia"/>
                <w:lang w:val="en-US" w:eastAsia="zh-CN"/>
              </w:rPr>
              <w:t>车辆工程</w:t>
            </w:r>
          </w:p>
        </w:tc>
        <w:tc>
          <w:tcPr>
            <w:tcW w:w="964" w:type="dxa"/>
            <w:vAlign w:val="center"/>
          </w:tcPr>
          <w:p>
            <w:pPr>
              <w:jc w:val="center"/>
            </w:pPr>
            <w:r>
              <w:rPr>
                <w:rFonts w:hint="eastAsia" w:cs="宋体"/>
              </w:rPr>
              <w:t>理工类</w:t>
            </w:r>
          </w:p>
        </w:tc>
        <w:tc>
          <w:tcPr>
            <w:tcW w:w="1283" w:type="dxa"/>
            <w:vAlign w:val="center"/>
          </w:tcPr>
          <w:p>
            <w:pPr>
              <w:jc w:val="center"/>
            </w:pPr>
            <w:r>
              <w:rPr>
                <w:rFonts w:ascii="宋体" w:hAnsi="宋体" w:cs="宋体"/>
                <w:kern w:val="0"/>
              </w:rPr>
              <w:t>2.5</w:t>
            </w:r>
          </w:p>
        </w:tc>
        <w:tc>
          <w:tcPr>
            <w:tcW w:w="1145" w:type="dxa"/>
            <w:vAlign w:val="center"/>
          </w:tcPr>
          <w:p>
            <w:pPr>
              <w:jc w:val="center"/>
            </w:pPr>
            <w:r>
              <w:rPr>
                <w:rFonts w:hint="eastAsia" w:cs="宋体"/>
              </w:rPr>
              <w:t>函授</w:t>
            </w:r>
          </w:p>
        </w:tc>
        <w:tc>
          <w:tcPr>
            <w:tcW w:w="2889" w:type="dxa"/>
            <w:vAlign w:val="center"/>
          </w:tcPr>
          <w:p>
            <w:r>
              <w:rPr>
                <w:rFonts w:hint="eastAsia" w:cs="宋体"/>
              </w:rPr>
              <w:t>政治、外语、高数（一）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r>
              <w:rPr>
                <w:rFonts w:hint="eastAsia" w:cs="宋体"/>
              </w:rPr>
              <w:t>化学工程与工艺</w:t>
            </w:r>
          </w:p>
        </w:tc>
        <w:tc>
          <w:tcPr>
            <w:tcW w:w="964" w:type="dxa"/>
            <w:vAlign w:val="center"/>
          </w:tcPr>
          <w:p>
            <w:pPr>
              <w:jc w:val="center"/>
            </w:pPr>
            <w:r>
              <w:rPr>
                <w:rFonts w:hint="eastAsia" w:cs="宋体"/>
              </w:rPr>
              <w:t>理工类</w:t>
            </w:r>
          </w:p>
        </w:tc>
        <w:tc>
          <w:tcPr>
            <w:tcW w:w="1283" w:type="dxa"/>
            <w:vAlign w:val="center"/>
          </w:tcPr>
          <w:p>
            <w:pPr>
              <w:jc w:val="center"/>
            </w:pPr>
            <w:r>
              <w:rPr>
                <w:rFonts w:ascii="宋体" w:hAnsi="宋体" w:cs="宋体"/>
                <w:kern w:val="0"/>
              </w:rPr>
              <w:t>2.5</w:t>
            </w:r>
          </w:p>
        </w:tc>
        <w:tc>
          <w:tcPr>
            <w:tcW w:w="1145" w:type="dxa"/>
            <w:vAlign w:val="center"/>
          </w:tcPr>
          <w:p>
            <w:pPr>
              <w:jc w:val="center"/>
            </w:pPr>
            <w:r>
              <w:rPr>
                <w:rFonts w:hint="eastAsia" w:cs="宋体"/>
              </w:rPr>
              <w:t>函授</w:t>
            </w:r>
          </w:p>
        </w:tc>
        <w:tc>
          <w:tcPr>
            <w:tcW w:w="2889" w:type="dxa"/>
            <w:vAlign w:val="center"/>
          </w:tcPr>
          <w:p>
            <w:r>
              <w:rPr>
                <w:rFonts w:hint="eastAsia" w:cs="宋体"/>
              </w:rPr>
              <w:t>政治、外语、高数（一）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r>
              <w:rPr>
                <w:rFonts w:hint="eastAsia" w:cs="宋体"/>
              </w:rPr>
              <w:t>计算机科学与技术</w:t>
            </w:r>
          </w:p>
        </w:tc>
        <w:tc>
          <w:tcPr>
            <w:tcW w:w="964" w:type="dxa"/>
            <w:vAlign w:val="center"/>
          </w:tcPr>
          <w:p>
            <w:pPr>
              <w:jc w:val="center"/>
            </w:pPr>
            <w:r>
              <w:rPr>
                <w:rFonts w:hint="eastAsia" w:cs="宋体"/>
              </w:rPr>
              <w:t>理工类</w:t>
            </w:r>
          </w:p>
        </w:tc>
        <w:tc>
          <w:tcPr>
            <w:tcW w:w="1283" w:type="dxa"/>
            <w:vAlign w:val="center"/>
          </w:tcPr>
          <w:p>
            <w:pPr>
              <w:jc w:val="center"/>
            </w:pPr>
            <w:r>
              <w:rPr>
                <w:rFonts w:ascii="宋体" w:hAnsi="宋体" w:cs="宋体"/>
                <w:kern w:val="0"/>
              </w:rPr>
              <w:t>2.5</w:t>
            </w:r>
          </w:p>
        </w:tc>
        <w:tc>
          <w:tcPr>
            <w:tcW w:w="1145" w:type="dxa"/>
            <w:vAlign w:val="center"/>
          </w:tcPr>
          <w:p>
            <w:pPr>
              <w:jc w:val="center"/>
            </w:pPr>
            <w:r>
              <w:rPr>
                <w:rFonts w:hint="eastAsia" w:cs="宋体"/>
              </w:rPr>
              <w:t>函授</w:t>
            </w:r>
          </w:p>
        </w:tc>
        <w:tc>
          <w:tcPr>
            <w:tcW w:w="2889" w:type="dxa"/>
            <w:vAlign w:val="center"/>
          </w:tcPr>
          <w:p>
            <w:r>
              <w:rPr>
                <w:rFonts w:hint="eastAsia" w:cs="宋体"/>
              </w:rPr>
              <w:t>政治、外语、高数（一）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r>
              <w:rPr>
                <w:rFonts w:hint="eastAsia" w:cs="宋体"/>
              </w:rPr>
              <w:t>土木工程</w:t>
            </w:r>
          </w:p>
        </w:tc>
        <w:tc>
          <w:tcPr>
            <w:tcW w:w="964" w:type="dxa"/>
            <w:vAlign w:val="center"/>
          </w:tcPr>
          <w:p>
            <w:pPr>
              <w:jc w:val="center"/>
            </w:pPr>
            <w:r>
              <w:rPr>
                <w:rFonts w:hint="eastAsia" w:cs="宋体"/>
              </w:rPr>
              <w:t>理工类</w:t>
            </w:r>
          </w:p>
        </w:tc>
        <w:tc>
          <w:tcPr>
            <w:tcW w:w="1283" w:type="dxa"/>
            <w:vAlign w:val="center"/>
          </w:tcPr>
          <w:p>
            <w:pPr>
              <w:jc w:val="center"/>
            </w:pPr>
            <w:r>
              <w:rPr>
                <w:rFonts w:ascii="宋体" w:hAnsi="宋体" w:cs="宋体"/>
                <w:kern w:val="0"/>
              </w:rPr>
              <w:t>2.5</w:t>
            </w:r>
          </w:p>
        </w:tc>
        <w:tc>
          <w:tcPr>
            <w:tcW w:w="1145" w:type="dxa"/>
            <w:vAlign w:val="center"/>
          </w:tcPr>
          <w:p>
            <w:pPr>
              <w:jc w:val="center"/>
            </w:pPr>
            <w:r>
              <w:rPr>
                <w:rFonts w:hint="eastAsia" w:cs="宋体"/>
              </w:rPr>
              <w:t>函授</w:t>
            </w:r>
          </w:p>
        </w:tc>
        <w:tc>
          <w:tcPr>
            <w:tcW w:w="2889" w:type="dxa"/>
            <w:vAlign w:val="center"/>
          </w:tcPr>
          <w:p>
            <w:r>
              <w:rPr>
                <w:rFonts w:hint="eastAsia" w:cs="宋体"/>
              </w:rPr>
              <w:t>政治、外语、高数（一）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r>
              <w:rPr>
                <w:rFonts w:hint="eastAsia" w:cs="宋体"/>
              </w:rPr>
              <w:t>机械设计及自动化</w:t>
            </w:r>
          </w:p>
        </w:tc>
        <w:tc>
          <w:tcPr>
            <w:tcW w:w="964" w:type="dxa"/>
            <w:vAlign w:val="center"/>
          </w:tcPr>
          <w:p>
            <w:pPr>
              <w:jc w:val="center"/>
            </w:pPr>
            <w:r>
              <w:rPr>
                <w:rFonts w:hint="eastAsia" w:cs="宋体"/>
              </w:rPr>
              <w:t>理工类</w:t>
            </w:r>
          </w:p>
        </w:tc>
        <w:tc>
          <w:tcPr>
            <w:tcW w:w="1283" w:type="dxa"/>
            <w:vAlign w:val="center"/>
          </w:tcPr>
          <w:p>
            <w:pPr>
              <w:jc w:val="center"/>
            </w:pPr>
            <w:r>
              <w:rPr>
                <w:rFonts w:ascii="宋体" w:hAnsi="宋体" w:cs="宋体"/>
                <w:kern w:val="0"/>
              </w:rPr>
              <w:t>2.5</w:t>
            </w:r>
          </w:p>
        </w:tc>
        <w:tc>
          <w:tcPr>
            <w:tcW w:w="1145" w:type="dxa"/>
            <w:vAlign w:val="center"/>
          </w:tcPr>
          <w:p>
            <w:pPr>
              <w:jc w:val="center"/>
            </w:pPr>
            <w:r>
              <w:rPr>
                <w:rFonts w:hint="eastAsia" w:cs="宋体"/>
              </w:rPr>
              <w:t>函授</w:t>
            </w:r>
          </w:p>
        </w:tc>
        <w:tc>
          <w:tcPr>
            <w:tcW w:w="2889" w:type="dxa"/>
            <w:vAlign w:val="center"/>
          </w:tcPr>
          <w:p>
            <w:r>
              <w:rPr>
                <w:rFonts w:hint="eastAsia" w:cs="宋体"/>
              </w:rPr>
              <w:t>政治、外语、高数（一）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r>
              <w:rPr>
                <w:rFonts w:hint="eastAsia" w:cs="宋体"/>
              </w:rPr>
              <w:t>网络工程</w:t>
            </w:r>
          </w:p>
        </w:tc>
        <w:tc>
          <w:tcPr>
            <w:tcW w:w="964" w:type="dxa"/>
            <w:vAlign w:val="center"/>
          </w:tcPr>
          <w:p>
            <w:pPr>
              <w:jc w:val="center"/>
            </w:pPr>
            <w:r>
              <w:rPr>
                <w:rFonts w:hint="eastAsia" w:cs="宋体"/>
              </w:rPr>
              <w:t>理工类</w:t>
            </w:r>
          </w:p>
        </w:tc>
        <w:tc>
          <w:tcPr>
            <w:tcW w:w="1283" w:type="dxa"/>
            <w:vAlign w:val="center"/>
          </w:tcPr>
          <w:p>
            <w:pPr>
              <w:jc w:val="center"/>
            </w:pPr>
            <w:r>
              <w:rPr>
                <w:rFonts w:ascii="宋体" w:hAnsi="宋体" w:cs="宋体"/>
                <w:kern w:val="0"/>
              </w:rPr>
              <w:t>2.5</w:t>
            </w:r>
          </w:p>
        </w:tc>
        <w:tc>
          <w:tcPr>
            <w:tcW w:w="1145" w:type="dxa"/>
            <w:vAlign w:val="center"/>
          </w:tcPr>
          <w:p>
            <w:pPr>
              <w:jc w:val="center"/>
            </w:pPr>
            <w:r>
              <w:rPr>
                <w:rFonts w:hint="eastAsia" w:cs="宋体"/>
              </w:rPr>
              <w:t>函授</w:t>
            </w:r>
          </w:p>
        </w:tc>
        <w:tc>
          <w:tcPr>
            <w:tcW w:w="2889" w:type="dxa"/>
            <w:vAlign w:val="center"/>
          </w:tcPr>
          <w:p>
            <w:r>
              <w:rPr>
                <w:rFonts w:hint="eastAsia" w:cs="宋体"/>
              </w:rPr>
              <w:t>政治、外语、高数（一）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r>
              <w:rPr>
                <w:rFonts w:hint="eastAsia" w:cs="宋体"/>
              </w:rPr>
              <w:t>电气工程及自动化</w:t>
            </w:r>
          </w:p>
        </w:tc>
        <w:tc>
          <w:tcPr>
            <w:tcW w:w="964" w:type="dxa"/>
            <w:vAlign w:val="center"/>
          </w:tcPr>
          <w:p>
            <w:pPr>
              <w:jc w:val="center"/>
            </w:pPr>
            <w:r>
              <w:rPr>
                <w:rFonts w:hint="eastAsia" w:cs="宋体"/>
              </w:rPr>
              <w:t>理工类</w:t>
            </w:r>
          </w:p>
        </w:tc>
        <w:tc>
          <w:tcPr>
            <w:tcW w:w="1283" w:type="dxa"/>
            <w:vAlign w:val="center"/>
          </w:tcPr>
          <w:p>
            <w:pPr>
              <w:jc w:val="center"/>
            </w:pPr>
            <w:r>
              <w:rPr>
                <w:rFonts w:ascii="宋体" w:hAnsi="宋体" w:cs="宋体"/>
                <w:kern w:val="0"/>
              </w:rPr>
              <w:t>2.5</w:t>
            </w:r>
          </w:p>
        </w:tc>
        <w:tc>
          <w:tcPr>
            <w:tcW w:w="1145" w:type="dxa"/>
            <w:vAlign w:val="center"/>
          </w:tcPr>
          <w:p>
            <w:pPr>
              <w:jc w:val="center"/>
            </w:pPr>
            <w:r>
              <w:rPr>
                <w:rFonts w:hint="eastAsia" w:cs="宋体"/>
              </w:rPr>
              <w:t>函授</w:t>
            </w:r>
          </w:p>
        </w:tc>
        <w:tc>
          <w:tcPr>
            <w:tcW w:w="2889" w:type="dxa"/>
            <w:vAlign w:val="center"/>
          </w:tcPr>
          <w:p>
            <w:r>
              <w:rPr>
                <w:rFonts w:hint="eastAsia" w:cs="宋体"/>
              </w:rPr>
              <w:t>政治、外语、高数（一）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r>
              <w:rPr>
                <w:rFonts w:hint="eastAsia" w:cs="宋体"/>
              </w:rPr>
              <w:t>建筑学</w:t>
            </w:r>
          </w:p>
        </w:tc>
        <w:tc>
          <w:tcPr>
            <w:tcW w:w="964" w:type="dxa"/>
            <w:vAlign w:val="center"/>
          </w:tcPr>
          <w:p>
            <w:pPr>
              <w:jc w:val="center"/>
            </w:pPr>
            <w:r>
              <w:rPr>
                <w:rFonts w:hint="eastAsia" w:cs="宋体"/>
              </w:rPr>
              <w:t>理工类</w:t>
            </w:r>
          </w:p>
        </w:tc>
        <w:tc>
          <w:tcPr>
            <w:tcW w:w="1283" w:type="dxa"/>
            <w:vAlign w:val="center"/>
          </w:tcPr>
          <w:p>
            <w:pPr>
              <w:jc w:val="center"/>
            </w:pPr>
            <w:r>
              <w:rPr>
                <w:rFonts w:ascii="宋体" w:hAnsi="宋体" w:cs="宋体"/>
                <w:kern w:val="0"/>
              </w:rPr>
              <w:t>2.5</w:t>
            </w:r>
          </w:p>
        </w:tc>
        <w:tc>
          <w:tcPr>
            <w:tcW w:w="1145" w:type="dxa"/>
            <w:vAlign w:val="center"/>
          </w:tcPr>
          <w:p>
            <w:pPr>
              <w:jc w:val="center"/>
            </w:pPr>
            <w:r>
              <w:rPr>
                <w:rFonts w:hint="eastAsia" w:cs="宋体"/>
              </w:rPr>
              <w:t>函授</w:t>
            </w:r>
          </w:p>
        </w:tc>
        <w:tc>
          <w:tcPr>
            <w:tcW w:w="2889" w:type="dxa"/>
            <w:vAlign w:val="center"/>
          </w:tcPr>
          <w:p>
            <w:r>
              <w:rPr>
                <w:rFonts w:hint="eastAsia" w:cs="宋体"/>
              </w:rPr>
              <w:t>政治、外语、高数（一）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r>
              <w:rPr>
                <w:rFonts w:hint="eastAsia" w:cs="宋体"/>
              </w:rPr>
              <w:t>工商管理</w:t>
            </w:r>
          </w:p>
        </w:tc>
        <w:tc>
          <w:tcPr>
            <w:tcW w:w="964" w:type="dxa"/>
            <w:vAlign w:val="center"/>
          </w:tcPr>
          <w:p>
            <w:pPr>
              <w:jc w:val="center"/>
            </w:pPr>
            <w:r>
              <w:rPr>
                <w:rFonts w:hint="eastAsia" w:cs="宋体"/>
              </w:rPr>
              <w:t>经管类</w:t>
            </w:r>
          </w:p>
        </w:tc>
        <w:tc>
          <w:tcPr>
            <w:tcW w:w="1283" w:type="dxa"/>
            <w:vAlign w:val="center"/>
          </w:tcPr>
          <w:p>
            <w:pPr>
              <w:jc w:val="center"/>
            </w:pPr>
            <w:r>
              <w:rPr>
                <w:rFonts w:ascii="宋体" w:hAnsi="宋体" w:cs="宋体"/>
                <w:kern w:val="0"/>
              </w:rPr>
              <w:t>2.5</w:t>
            </w:r>
          </w:p>
        </w:tc>
        <w:tc>
          <w:tcPr>
            <w:tcW w:w="1145" w:type="dxa"/>
            <w:vAlign w:val="center"/>
          </w:tcPr>
          <w:p>
            <w:pPr>
              <w:jc w:val="center"/>
            </w:pPr>
            <w:r>
              <w:rPr>
                <w:rFonts w:hint="eastAsia" w:cs="宋体"/>
              </w:rPr>
              <w:t>函授</w:t>
            </w:r>
          </w:p>
        </w:tc>
        <w:tc>
          <w:tcPr>
            <w:tcW w:w="2889" w:type="dxa"/>
            <w:vAlign w:val="center"/>
          </w:tcPr>
          <w:p>
            <w:r>
              <w:rPr>
                <w:rFonts w:hint="eastAsia" w:cs="宋体"/>
              </w:rPr>
              <w:t>政治、外语、高数（二）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2247" w:type="dxa"/>
            <w:vAlign w:val="center"/>
          </w:tcPr>
          <w:p>
            <w:r>
              <w:rPr>
                <w:rFonts w:hint="eastAsia" w:cs="宋体"/>
              </w:rPr>
              <w:t>会计学</w:t>
            </w:r>
          </w:p>
        </w:tc>
        <w:tc>
          <w:tcPr>
            <w:tcW w:w="964" w:type="dxa"/>
            <w:vAlign w:val="center"/>
          </w:tcPr>
          <w:p>
            <w:pPr>
              <w:jc w:val="center"/>
            </w:pPr>
            <w:r>
              <w:rPr>
                <w:rFonts w:hint="eastAsia" w:cs="宋体"/>
              </w:rPr>
              <w:t>经管类</w:t>
            </w:r>
          </w:p>
        </w:tc>
        <w:tc>
          <w:tcPr>
            <w:tcW w:w="1283" w:type="dxa"/>
            <w:vAlign w:val="center"/>
          </w:tcPr>
          <w:p>
            <w:pPr>
              <w:jc w:val="center"/>
            </w:pPr>
            <w:r>
              <w:rPr>
                <w:rFonts w:ascii="宋体" w:hAnsi="宋体" w:cs="宋体"/>
                <w:kern w:val="0"/>
              </w:rPr>
              <w:t>2.5</w:t>
            </w:r>
          </w:p>
        </w:tc>
        <w:tc>
          <w:tcPr>
            <w:tcW w:w="1145" w:type="dxa"/>
            <w:vAlign w:val="center"/>
          </w:tcPr>
          <w:p>
            <w:pPr>
              <w:jc w:val="center"/>
            </w:pPr>
            <w:r>
              <w:rPr>
                <w:rFonts w:hint="eastAsia" w:cs="宋体"/>
              </w:rPr>
              <w:t>函授</w:t>
            </w:r>
          </w:p>
        </w:tc>
        <w:tc>
          <w:tcPr>
            <w:tcW w:w="2889" w:type="dxa"/>
            <w:vAlign w:val="center"/>
          </w:tcPr>
          <w:p>
            <w:r>
              <w:rPr>
                <w:rFonts w:hint="eastAsia" w:cs="宋体"/>
              </w:rPr>
              <w:t>政治、外语、高数（二）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r>
              <w:rPr>
                <w:rFonts w:hint="eastAsia" w:cs="宋体"/>
              </w:rPr>
              <w:t>金融学</w:t>
            </w:r>
          </w:p>
        </w:tc>
        <w:tc>
          <w:tcPr>
            <w:tcW w:w="964" w:type="dxa"/>
            <w:vAlign w:val="center"/>
          </w:tcPr>
          <w:p>
            <w:pPr>
              <w:jc w:val="center"/>
            </w:pPr>
            <w:r>
              <w:rPr>
                <w:rFonts w:hint="eastAsia" w:cs="宋体"/>
              </w:rPr>
              <w:t>经管类</w:t>
            </w:r>
          </w:p>
        </w:tc>
        <w:tc>
          <w:tcPr>
            <w:tcW w:w="1283" w:type="dxa"/>
            <w:vAlign w:val="center"/>
          </w:tcPr>
          <w:p>
            <w:pPr>
              <w:jc w:val="center"/>
            </w:pPr>
            <w:r>
              <w:rPr>
                <w:rFonts w:ascii="宋体" w:hAnsi="宋体" w:cs="宋体"/>
                <w:kern w:val="0"/>
              </w:rPr>
              <w:t>2.5</w:t>
            </w:r>
          </w:p>
        </w:tc>
        <w:tc>
          <w:tcPr>
            <w:tcW w:w="1145" w:type="dxa"/>
            <w:vAlign w:val="center"/>
          </w:tcPr>
          <w:p>
            <w:pPr>
              <w:jc w:val="center"/>
            </w:pPr>
            <w:r>
              <w:rPr>
                <w:rFonts w:hint="eastAsia" w:cs="宋体"/>
              </w:rPr>
              <w:t>函授</w:t>
            </w:r>
          </w:p>
        </w:tc>
        <w:tc>
          <w:tcPr>
            <w:tcW w:w="2889" w:type="dxa"/>
            <w:vAlign w:val="center"/>
          </w:tcPr>
          <w:p>
            <w:r>
              <w:rPr>
                <w:rFonts w:hint="eastAsia" w:cs="宋体"/>
              </w:rPr>
              <w:t>政治、外语、高数（二）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r>
              <w:rPr>
                <w:rFonts w:hint="eastAsia" w:cs="宋体"/>
              </w:rPr>
              <w:t>国际经济与贸易</w:t>
            </w:r>
          </w:p>
        </w:tc>
        <w:tc>
          <w:tcPr>
            <w:tcW w:w="964" w:type="dxa"/>
            <w:vAlign w:val="center"/>
          </w:tcPr>
          <w:p>
            <w:pPr>
              <w:jc w:val="center"/>
            </w:pPr>
            <w:r>
              <w:rPr>
                <w:rFonts w:hint="eastAsia" w:cs="宋体"/>
              </w:rPr>
              <w:t>经管类</w:t>
            </w:r>
          </w:p>
        </w:tc>
        <w:tc>
          <w:tcPr>
            <w:tcW w:w="1283" w:type="dxa"/>
            <w:vAlign w:val="center"/>
          </w:tcPr>
          <w:p>
            <w:pPr>
              <w:jc w:val="center"/>
            </w:pPr>
            <w:r>
              <w:rPr>
                <w:rFonts w:ascii="宋体" w:hAnsi="宋体" w:cs="宋体"/>
                <w:kern w:val="0"/>
              </w:rPr>
              <w:t>2.5</w:t>
            </w:r>
          </w:p>
        </w:tc>
        <w:tc>
          <w:tcPr>
            <w:tcW w:w="1145" w:type="dxa"/>
            <w:vAlign w:val="center"/>
          </w:tcPr>
          <w:p>
            <w:pPr>
              <w:jc w:val="center"/>
            </w:pPr>
            <w:r>
              <w:rPr>
                <w:rFonts w:hint="eastAsia" w:cs="宋体"/>
              </w:rPr>
              <w:t>函授</w:t>
            </w:r>
          </w:p>
        </w:tc>
        <w:tc>
          <w:tcPr>
            <w:tcW w:w="2889" w:type="dxa"/>
            <w:vAlign w:val="center"/>
          </w:tcPr>
          <w:p>
            <w:r>
              <w:rPr>
                <w:rFonts w:hint="eastAsia" w:cs="宋体"/>
              </w:rPr>
              <w:t>政治、外语、高数（二）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r>
              <w:rPr>
                <w:rFonts w:hint="eastAsia" w:cs="宋体"/>
              </w:rPr>
              <w:t>工程管理</w:t>
            </w:r>
          </w:p>
        </w:tc>
        <w:tc>
          <w:tcPr>
            <w:tcW w:w="964" w:type="dxa"/>
            <w:vAlign w:val="center"/>
          </w:tcPr>
          <w:p>
            <w:pPr>
              <w:jc w:val="center"/>
            </w:pPr>
            <w:r>
              <w:rPr>
                <w:rFonts w:hint="eastAsia" w:cs="宋体"/>
              </w:rPr>
              <w:t>经管类</w:t>
            </w:r>
          </w:p>
        </w:tc>
        <w:tc>
          <w:tcPr>
            <w:tcW w:w="1283" w:type="dxa"/>
            <w:vAlign w:val="center"/>
          </w:tcPr>
          <w:p>
            <w:pPr>
              <w:jc w:val="center"/>
            </w:pPr>
            <w:r>
              <w:rPr>
                <w:rFonts w:ascii="宋体" w:hAnsi="宋体" w:cs="宋体"/>
                <w:kern w:val="0"/>
              </w:rPr>
              <w:t>2.5</w:t>
            </w:r>
          </w:p>
        </w:tc>
        <w:tc>
          <w:tcPr>
            <w:tcW w:w="1145" w:type="dxa"/>
            <w:vAlign w:val="center"/>
          </w:tcPr>
          <w:p>
            <w:pPr>
              <w:jc w:val="center"/>
            </w:pPr>
            <w:r>
              <w:rPr>
                <w:rFonts w:hint="eastAsia" w:cs="宋体"/>
              </w:rPr>
              <w:t>函授</w:t>
            </w:r>
          </w:p>
        </w:tc>
        <w:tc>
          <w:tcPr>
            <w:tcW w:w="2889" w:type="dxa"/>
            <w:vAlign w:val="center"/>
          </w:tcPr>
          <w:p>
            <w:r>
              <w:rPr>
                <w:rFonts w:hint="eastAsia" w:cs="宋体"/>
              </w:rPr>
              <w:t>政治、外语、高数（二）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r>
              <w:rPr>
                <w:rFonts w:hint="eastAsia" w:cs="宋体"/>
              </w:rPr>
              <w:t>市场营销</w:t>
            </w:r>
          </w:p>
        </w:tc>
        <w:tc>
          <w:tcPr>
            <w:tcW w:w="964" w:type="dxa"/>
            <w:vAlign w:val="center"/>
          </w:tcPr>
          <w:p>
            <w:pPr>
              <w:jc w:val="center"/>
            </w:pPr>
            <w:r>
              <w:rPr>
                <w:rFonts w:hint="eastAsia" w:cs="宋体"/>
              </w:rPr>
              <w:t>经管类</w:t>
            </w:r>
          </w:p>
        </w:tc>
        <w:tc>
          <w:tcPr>
            <w:tcW w:w="1283" w:type="dxa"/>
            <w:vAlign w:val="center"/>
          </w:tcPr>
          <w:p>
            <w:pPr>
              <w:jc w:val="center"/>
            </w:pPr>
            <w:r>
              <w:rPr>
                <w:rFonts w:ascii="宋体" w:hAnsi="宋体" w:cs="宋体"/>
                <w:kern w:val="0"/>
              </w:rPr>
              <w:t>2.5</w:t>
            </w:r>
          </w:p>
        </w:tc>
        <w:tc>
          <w:tcPr>
            <w:tcW w:w="1145" w:type="dxa"/>
            <w:vAlign w:val="center"/>
          </w:tcPr>
          <w:p>
            <w:pPr>
              <w:jc w:val="center"/>
            </w:pPr>
            <w:r>
              <w:rPr>
                <w:rFonts w:hint="eastAsia" w:cs="宋体"/>
              </w:rPr>
              <w:t>函授</w:t>
            </w:r>
          </w:p>
        </w:tc>
        <w:tc>
          <w:tcPr>
            <w:tcW w:w="2889" w:type="dxa"/>
            <w:vAlign w:val="center"/>
          </w:tcPr>
          <w:p>
            <w:r>
              <w:rPr>
                <w:rFonts w:hint="eastAsia" w:cs="宋体"/>
              </w:rPr>
              <w:t>政治、外语、高数（二）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r>
              <w:rPr>
                <w:rFonts w:hint="eastAsia" w:cs="宋体"/>
              </w:rPr>
              <w:t>财务管理</w:t>
            </w:r>
          </w:p>
        </w:tc>
        <w:tc>
          <w:tcPr>
            <w:tcW w:w="964" w:type="dxa"/>
            <w:vAlign w:val="center"/>
          </w:tcPr>
          <w:p>
            <w:pPr>
              <w:jc w:val="center"/>
            </w:pPr>
            <w:r>
              <w:rPr>
                <w:rFonts w:hint="eastAsia" w:cs="宋体"/>
              </w:rPr>
              <w:t>经管类</w:t>
            </w:r>
          </w:p>
        </w:tc>
        <w:tc>
          <w:tcPr>
            <w:tcW w:w="1283" w:type="dxa"/>
            <w:vAlign w:val="center"/>
          </w:tcPr>
          <w:p>
            <w:pPr>
              <w:jc w:val="center"/>
            </w:pPr>
            <w:r>
              <w:rPr>
                <w:rFonts w:ascii="宋体" w:hAnsi="宋体" w:cs="宋体"/>
                <w:kern w:val="0"/>
              </w:rPr>
              <w:t>2.5</w:t>
            </w:r>
          </w:p>
        </w:tc>
        <w:tc>
          <w:tcPr>
            <w:tcW w:w="1145" w:type="dxa"/>
            <w:vAlign w:val="center"/>
          </w:tcPr>
          <w:p>
            <w:pPr>
              <w:jc w:val="center"/>
            </w:pPr>
            <w:r>
              <w:rPr>
                <w:rFonts w:hint="eastAsia" w:cs="宋体"/>
              </w:rPr>
              <w:t>函授</w:t>
            </w:r>
          </w:p>
        </w:tc>
        <w:tc>
          <w:tcPr>
            <w:tcW w:w="2889" w:type="dxa"/>
            <w:vAlign w:val="center"/>
          </w:tcPr>
          <w:p>
            <w:r>
              <w:rPr>
                <w:rFonts w:hint="eastAsia" w:cs="宋体"/>
              </w:rPr>
              <w:t>政治、外语、高数（二）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r>
              <w:rPr>
                <w:rFonts w:hint="eastAsia" w:cs="宋体"/>
              </w:rPr>
              <w:t>烹饪与营养教育</w:t>
            </w:r>
          </w:p>
        </w:tc>
        <w:tc>
          <w:tcPr>
            <w:tcW w:w="964" w:type="dxa"/>
            <w:vAlign w:val="center"/>
          </w:tcPr>
          <w:p>
            <w:pPr>
              <w:jc w:val="center"/>
            </w:pPr>
            <w:r>
              <w:rPr>
                <w:rFonts w:hint="eastAsia" w:cs="宋体"/>
              </w:rPr>
              <w:t>经管类</w:t>
            </w:r>
          </w:p>
        </w:tc>
        <w:tc>
          <w:tcPr>
            <w:tcW w:w="1283" w:type="dxa"/>
            <w:vAlign w:val="center"/>
          </w:tcPr>
          <w:p>
            <w:pPr>
              <w:jc w:val="center"/>
            </w:pPr>
            <w:r>
              <w:rPr>
                <w:rFonts w:ascii="宋体" w:hAnsi="宋体" w:cs="宋体"/>
                <w:kern w:val="0"/>
              </w:rPr>
              <w:t>2.5</w:t>
            </w:r>
          </w:p>
        </w:tc>
        <w:tc>
          <w:tcPr>
            <w:tcW w:w="1145" w:type="dxa"/>
            <w:vAlign w:val="center"/>
          </w:tcPr>
          <w:p>
            <w:pPr>
              <w:jc w:val="center"/>
            </w:pPr>
            <w:r>
              <w:rPr>
                <w:rFonts w:hint="eastAsia" w:cs="宋体"/>
              </w:rPr>
              <w:t>函授</w:t>
            </w:r>
          </w:p>
        </w:tc>
        <w:tc>
          <w:tcPr>
            <w:tcW w:w="2889" w:type="dxa"/>
            <w:vAlign w:val="center"/>
          </w:tcPr>
          <w:p>
            <w:r>
              <w:rPr>
                <w:rFonts w:hint="eastAsia" w:cs="宋体"/>
              </w:rPr>
              <w:t>政治、外语、高数（二）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r>
              <w:rPr>
                <w:rFonts w:hint="eastAsia" w:cs="宋体"/>
              </w:rPr>
              <w:t>法学</w:t>
            </w:r>
          </w:p>
        </w:tc>
        <w:tc>
          <w:tcPr>
            <w:tcW w:w="964" w:type="dxa"/>
            <w:vAlign w:val="center"/>
          </w:tcPr>
          <w:p>
            <w:pPr>
              <w:jc w:val="center"/>
            </w:pPr>
            <w:r>
              <w:rPr>
                <w:rFonts w:hint="eastAsia" w:cs="宋体"/>
              </w:rPr>
              <w:t>法学类</w:t>
            </w:r>
          </w:p>
        </w:tc>
        <w:tc>
          <w:tcPr>
            <w:tcW w:w="1283" w:type="dxa"/>
            <w:vAlign w:val="center"/>
          </w:tcPr>
          <w:p>
            <w:pPr>
              <w:jc w:val="center"/>
            </w:pPr>
            <w:r>
              <w:rPr>
                <w:rFonts w:ascii="宋体" w:hAnsi="宋体" w:cs="宋体"/>
                <w:kern w:val="0"/>
              </w:rPr>
              <w:t>2.5</w:t>
            </w:r>
          </w:p>
        </w:tc>
        <w:tc>
          <w:tcPr>
            <w:tcW w:w="1145" w:type="dxa"/>
            <w:vAlign w:val="center"/>
          </w:tcPr>
          <w:p>
            <w:pPr>
              <w:jc w:val="center"/>
            </w:pPr>
            <w:r>
              <w:rPr>
                <w:rFonts w:hint="eastAsia" w:cs="宋体"/>
              </w:rPr>
              <w:t>函授</w:t>
            </w:r>
          </w:p>
        </w:tc>
        <w:tc>
          <w:tcPr>
            <w:tcW w:w="2889" w:type="dxa"/>
            <w:vAlign w:val="center"/>
          </w:tcPr>
          <w:p>
            <w:r>
              <w:rPr>
                <w:rFonts w:hint="eastAsia" w:cs="宋体"/>
              </w:rPr>
              <w:t>政治、外语、民法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r>
              <w:rPr>
                <w:rFonts w:hint="eastAsia" w:cs="宋体"/>
              </w:rPr>
              <w:t>思想政治教育</w:t>
            </w:r>
          </w:p>
        </w:tc>
        <w:tc>
          <w:tcPr>
            <w:tcW w:w="964" w:type="dxa"/>
            <w:vAlign w:val="center"/>
          </w:tcPr>
          <w:p>
            <w:pPr>
              <w:jc w:val="center"/>
            </w:pPr>
            <w:r>
              <w:rPr>
                <w:rFonts w:hint="eastAsia" w:cs="宋体"/>
              </w:rPr>
              <w:t>法学类</w:t>
            </w:r>
          </w:p>
        </w:tc>
        <w:tc>
          <w:tcPr>
            <w:tcW w:w="1283" w:type="dxa"/>
            <w:vAlign w:val="center"/>
          </w:tcPr>
          <w:p>
            <w:pPr>
              <w:jc w:val="center"/>
            </w:pPr>
            <w:r>
              <w:rPr>
                <w:rFonts w:ascii="宋体" w:hAnsi="宋体" w:cs="宋体"/>
                <w:kern w:val="0"/>
              </w:rPr>
              <w:t>2.5</w:t>
            </w:r>
          </w:p>
        </w:tc>
        <w:tc>
          <w:tcPr>
            <w:tcW w:w="1145" w:type="dxa"/>
            <w:vAlign w:val="center"/>
          </w:tcPr>
          <w:p>
            <w:pPr>
              <w:jc w:val="center"/>
            </w:pPr>
            <w:r>
              <w:rPr>
                <w:rFonts w:hint="eastAsia" w:cs="宋体"/>
              </w:rPr>
              <w:t>函授</w:t>
            </w:r>
          </w:p>
        </w:tc>
        <w:tc>
          <w:tcPr>
            <w:tcW w:w="2889" w:type="dxa"/>
            <w:vAlign w:val="center"/>
          </w:tcPr>
          <w:p>
            <w:r>
              <w:rPr>
                <w:rFonts w:hint="eastAsia" w:cs="宋体"/>
              </w:rPr>
              <w:t>政治、外语、民法</w:t>
            </w:r>
          </w:p>
        </w:tc>
      </w:tr>
    </w:tbl>
    <w:p>
      <w:pPr>
        <w:ind w:firstLine="480" w:firstLineChars="200"/>
        <w:rPr>
          <w:rFonts w:ascii="微软雅黑" w:hAnsi="微软雅黑" w:eastAsia="微软雅黑"/>
          <w:color w:val="FF0000"/>
          <w:sz w:val="24"/>
          <w:szCs w:val="24"/>
        </w:rPr>
      </w:pPr>
      <w:bookmarkStart w:id="0" w:name="_Hlk487743854"/>
      <w:r>
        <w:rPr>
          <w:rFonts w:ascii="微软雅黑" w:hAnsi="微软雅黑" w:eastAsia="微软雅黑" w:cs="微软雅黑"/>
          <w:sz w:val="24"/>
          <w:szCs w:val="24"/>
        </w:rPr>
        <w:t>2.</w:t>
      </w:r>
      <w:r>
        <w:rPr>
          <w:rFonts w:hint="eastAsia" w:ascii="微软雅黑" w:hAnsi="微软雅黑" w:eastAsia="微软雅黑" w:cs="微软雅黑"/>
          <w:sz w:val="24"/>
          <w:szCs w:val="24"/>
        </w:rPr>
        <w:t>高起本</w:t>
      </w:r>
    </w:p>
    <w:bookmarkEnd w:id="0"/>
    <w:tbl>
      <w:tblPr>
        <w:tblStyle w:val="6"/>
        <w:tblW w:w="8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7"/>
        <w:gridCol w:w="963"/>
        <w:gridCol w:w="1284"/>
        <w:gridCol w:w="1152"/>
        <w:gridCol w:w="2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2247" w:type="dxa"/>
            <w:vAlign w:val="center"/>
          </w:tcPr>
          <w:p>
            <w:pPr>
              <w:jc w:val="center"/>
              <w:rPr>
                <w:rFonts w:ascii="黑体" w:hAnsi="黑体" w:eastAsia="黑体"/>
                <w:b/>
                <w:bCs/>
              </w:rPr>
            </w:pPr>
            <w:r>
              <w:rPr>
                <w:rFonts w:hint="eastAsia" w:ascii="黑体" w:hAnsi="黑体" w:eastAsia="黑体" w:cs="黑体"/>
                <w:b/>
                <w:bCs/>
              </w:rPr>
              <w:t>专业名称</w:t>
            </w:r>
          </w:p>
        </w:tc>
        <w:tc>
          <w:tcPr>
            <w:tcW w:w="963" w:type="dxa"/>
            <w:vAlign w:val="center"/>
          </w:tcPr>
          <w:p>
            <w:pPr>
              <w:jc w:val="center"/>
              <w:rPr>
                <w:rFonts w:ascii="黑体" w:hAnsi="黑体" w:eastAsia="黑体"/>
                <w:b/>
                <w:bCs/>
              </w:rPr>
            </w:pPr>
            <w:r>
              <w:rPr>
                <w:rFonts w:hint="eastAsia" w:ascii="黑体" w:hAnsi="黑体" w:eastAsia="黑体" w:cs="黑体"/>
                <w:b/>
                <w:bCs/>
              </w:rPr>
              <w:t>科类</w:t>
            </w:r>
          </w:p>
        </w:tc>
        <w:tc>
          <w:tcPr>
            <w:tcW w:w="1284" w:type="dxa"/>
            <w:vAlign w:val="center"/>
          </w:tcPr>
          <w:p>
            <w:pPr>
              <w:jc w:val="center"/>
              <w:rPr>
                <w:rFonts w:ascii="黑体" w:hAnsi="黑体" w:eastAsia="黑体"/>
                <w:b/>
                <w:bCs/>
              </w:rPr>
            </w:pPr>
            <w:r>
              <w:rPr>
                <w:rFonts w:hint="eastAsia" w:ascii="黑体" w:hAnsi="黑体" w:eastAsia="黑体" w:cs="黑体"/>
                <w:b/>
                <w:bCs/>
              </w:rPr>
              <w:t>学制（年）</w:t>
            </w:r>
          </w:p>
        </w:tc>
        <w:tc>
          <w:tcPr>
            <w:tcW w:w="1152" w:type="dxa"/>
            <w:vAlign w:val="center"/>
          </w:tcPr>
          <w:p>
            <w:pPr>
              <w:jc w:val="center"/>
              <w:rPr>
                <w:rFonts w:ascii="黑体" w:hAnsi="黑体" w:eastAsia="黑体"/>
                <w:b/>
                <w:bCs/>
              </w:rPr>
            </w:pPr>
            <w:r>
              <w:rPr>
                <w:rFonts w:hint="eastAsia" w:ascii="黑体" w:hAnsi="黑体" w:eastAsia="黑体" w:cs="黑体"/>
                <w:b/>
                <w:bCs/>
              </w:rPr>
              <w:t>学习形式</w:t>
            </w:r>
          </w:p>
        </w:tc>
        <w:tc>
          <w:tcPr>
            <w:tcW w:w="2996" w:type="dxa"/>
            <w:vAlign w:val="center"/>
          </w:tcPr>
          <w:p>
            <w:pPr>
              <w:jc w:val="center"/>
              <w:rPr>
                <w:rFonts w:ascii="黑体" w:hAnsi="黑体" w:eastAsia="黑体"/>
                <w:b/>
                <w:bCs/>
              </w:rPr>
            </w:pPr>
            <w:r>
              <w:rPr>
                <w:rFonts w:hint="eastAsia" w:ascii="黑体" w:hAnsi="黑体" w:eastAsia="黑体" w:cs="黑体"/>
                <w:b/>
                <w:bCs/>
              </w:rPr>
              <w:t>考试科目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r>
              <w:rPr>
                <w:rFonts w:hint="eastAsia" w:cs="宋体"/>
              </w:rPr>
              <w:t>汉语言文学</w:t>
            </w:r>
          </w:p>
        </w:tc>
        <w:tc>
          <w:tcPr>
            <w:tcW w:w="963" w:type="dxa"/>
            <w:vAlign w:val="center"/>
          </w:tcPr>
          <w:p>
            <w:pPr>
              <w:jc w:val="center"/>
            </w:pPr>
            <w:r>
              <w:rPr>
                <w:rFonts w:hint="eastAsia" w:cs="宋体"/>
              </w:rPr>
              <w:t>文科</w:t>
            </w:r>
          </w:p>
        </w:tc>
        <w:tc>
          <w:tcPr>
            <w:tcW w:w="1284" w:type="dxa"/>
            <w:vAlign w:val="center"/>
          </w:tcPr>
          <w:p>
            <w:pPr>
              <w:jc w:val="center"/>
            </w:pPr>
            <w:r>
              <w:t>5</w:t>
            </w:r>
          </w:p>
        </w:tc>
        <w:tc>
          <w:tcPr>
            <w:tcW w:w="1152" w:type="dxa"/>
            <w:vAlign w:val="center"/>
          </w:tcPr>
          <w:p>
            <w:pPr>
              <w:jc w:val="center"/>
            </w:pPr>
            <w:r>
              <w:rPr>
                <w:rFonts w:hint="eastAsia" w:cs="宋体"/>
              </w:rPr>
              <w:t>函授</w:t>
            </w:r>
          </w:p>
        </w:tc>
        <w:tc>
          <w:tcPr>
            <w:tcW w:w="2996" w:type="dxa"/>
          </w:tcPr>
          <w:p>
            <w:pPr>
              <w:rPr>
                <w:sz w:val="18"/>
                <w:szCs w:val="18"/>
              </w:rPr>
            </w:pPr>
            <w:r>
              <w:rPr>
                <w:rFonts w:hint="eastAsia" w:cs="宋体"/>
                <w:sz w:val="18"/>
                <w:szCs w:val="18"/>
              </w:rPr>
              <w:t>外语、数学、语文、地理历史综合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r>
              <w:rPr>
                <w:rFonts w:hint="eastAsia" w:cs="宋体"/>
              </w:rPr>
              <w:t>会计学</w:t>
            </w:r>
          </w:p>
        </w:tc>
        <w:tc>
          <w:tcPr>
            <w:tcW w:w="963" w:type="dxa"/>
            <w:vAlign w:val="center"/>
          </w:tcPr>
          <w:p>
            <w:pPr>
              <w:jc w:val="center"/>
            </w:pPr>
            <w:r>
              <w:rPr>
                <w:rFonts w:hint="eastAsia" w:cs="宋体"/>
              </w:rPr>
              <w:t>文科</w:t>
            </w:r>
          </w:p>
        </w:tc>
        <w:tc>
          <w:tcPr>
            <w:tcW w:w="1284" w:type="dxa"/>
            <w:vAlign w:val="center"/>
          </w:tcPr>
          <w:p>
            <w:pPr>
              <w:jc w:val="center"/>
            </w:pPr>
            <w:r>
              <w:t>5</w:t>
            </w:r>
          </w:p>
        </w:tc>
        <w:tc>
          <w:tcPr>
            <w:tcW w:w="1152" w:type="dxa"/>
            <w:vAlign w:val="center"/>
          </w:tcPr>
          <w:p>
            <w:pPr>
              <w:jc w:val="center"/>
            </w:pPr>
            <w:r>
              <w:rPr>
                <w:rFonts w:hint="eastAsia" w:cs="宋体"/>
              </w:rPr>
              <w:t>函授</w:t>
            </w:r>
          </w:p>
        </w:tc>
        <w:tc>
          <w:tcPr>
            <w:tcW w:w="2996" w:type="dxa"/>
          </w:tcPr>
          <w:p>
            <w:pPr>
              <w:rPr>
                <w:sz w:val="18"/>
                <w:szCs w:val="18"/>
              </w:rPr>
            </w:pPr>
            <w:r>
              <w:rPr>
                <w:rFonts w:hint="eastAsia" w:cs="宋体"/>
                <w:sz w:val="18"/>
                <w:szCs w:val="18"/>
              </w:rPr>
              <w:t>外语、数学、语文、地理历史综合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pPr>
              <w:widowControl/>
              <w:rPr>
                <w:rFonts w:ascii="宋体"/>
                <w:color w:val="000000"/>
                <w:kern w:val="0"/>
              </w:rPr>
            </w:pPr>
            <w:r>
              <w:rPr>
                <w:rFonts w:hint="eastAsia" w:ascii="宋体" w:hAnsi="宋体" w:cs="宋体"/>
                <w:color w:val="000000"/>
                <w:kern w:val="0"/>
              </w:rPr>
              <w:t>烹饪与营养教育</w:t>
            </w:r>
          </w:p>
        </w:tc>
        <w:tc>
          <w:tcPr>
            <w:tcW w:w="963" w:type="dxa"/>
            <w:vAlign w:val="center"/>
          </w:tcPr>
          <w:p>
            <w:pPr>
              <w:jc w:val="center"/>
            </w:pPr>
            <w:r>
              <w:rPr>
                <w:rFonts w:hint="eastAsia" w:cs="宋体"/>
              </w:rPr>
              <w:t>文科</w:t>
            </w:r>
          </w:p>
        </w:tc>
        <w:tc>
          <w:tcPr>
            <w:tcW w:w="1284" w:type="dxa"/>
            <w:vAlign w:val="center"/>
          </w:tcPr>
          <w:p>
            <w:pPr>
              <w:jc w:val="center"/>
            </w:pPr>
            <w:r>
              <w:t>5</w:t>
            </w:r>
          </w:p>
        </w:tc>
        <w:tc>
          <w:tcPr>
            <w:tcW w:w="1152" w:type="dxa"/>
            <w:vAlign w:val="center"/>
          </w:tcPr>
          <w:p>
            <w:pPr>
              <w:jc w:val="center"/>
            </w:pPr>
            <w:r>
              <w:rPr>
                <w:rFonts w:hint="eastAsia" w:cs="宋体"/>
              </w:rPr>
              <w:t>函授</w:t>
            </w:r>
          </w:p>
        </w:tc>
        <w:tc>
          <w:tcPr>
            <w:tcW w:w="2996" w:type="dxa"/>
          </w:tcPr>
          <w:p>
            <w:pPr>
              <w:rPr>
                <w:sz w:val="18"/>
                <w:szCs w:val="18"/>
              </w:rPr>
            </w:pPr>
            <w:r>
              <w:rPr>
                <w:rFonts w:hint="eastAsia" w:cs="宋体"/>
                <w:sz w:val="18"/>
                <w:szCs w:val="18"/>
              </w:rPr>
              <w:t>外语、数学、语文、地理历史综合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r>
              <w:rPr>
                <w:rFonts w:hint="eastAsia" w:cs="宋体"/>
              </w:rPr>
              <w:t>工商管理</w:t>
            </w:r>
          </w:p>
        </w:tc>
        <w:tc>
          <w:tcPr>
            <w:tcW w:w="963" w:type="dxa"/>
            <w:vAlign w:val="center"/>
          </w:tcPr>
          <w:p>
            <w:pPr>
              <w:jc w:val="center"/>
            </w:pPr>
            <w:r>
              <w:rPr>
                <w:rFonts w:hint="eastAsia" w:cs="宋体"/>
              </w:rPr>
              <w:t>文科</w:t>
            </w:r>
          </w:p>
        </w:tc>
        <w:tc>
          <w:tcPr>
            <w:tcW w:w="1284" w:type="dxa"/>
            <w:vAlign w:val="center"/>
          </w:tcPr>
          <w:p>
            <w:pPr>
              <w:jc w:val="center"/>
            </w:pPr>
            <w:r>
              <w:t>5</w:t>
            </w:r>
          </w:p>
        </w:tc>
        <w:tc>
          <w:tcPr>
            <w:tcW w:w="1152" w:type="dxa"/>
            <w:vAlign w:val="center"/>
          </w:tcPr>
          <w:p>
            <w:pPr>
              <w:jc w:val="center"/>
            </w:pPr>
            <w:r>
              <w:rPr>
                <w:rFonts w:hint="eastAsia" w:cs="宋体"/>
              </w:rPr>
              <w:t>函授</w:t>
            </w:r>
          </w:p>
        </w:tc>
        <w:tc>
          <w:tcPr>
            <w:tcW w:w="2996" w:type="dxa"/>
          </w:tcPr>
          <w:p>
            <w:pPr>
              <w:rPr>
                <w:sz w:val="18"/>
                <w:szCs w:val="18"/>
              </w:rPr>
            </w:pPr>
            <w:r>
              <w:rPr>
                <w:rFonts w:hint="eastAsia" w:cs="宋体"/>
                <w:sz w:val="18"/>
                <w:szCs w:val="18"/>
              </w:rPr>
              <w:t>外语、数学、语文、地理历史综合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r>
              <w:rPr>
                <w:rFonts w:hint="eastAsia" w:cs="宋体"/>
              </w:rPr>
              <w:t>市场营销</w:t>
            </w:r>
          </w:p>
        </w:tc>
        <w:tc>
          <w:tcPr>
            <w:tcW w:w="963" w:type="dxa"/>
            <w:vAlign w:val="center"/>
          </w:tcPr>
          <w:p>
            <w:pPr>
              <w:jc w:val="center"/>
            </w:pPr>
            <w:r>
              <w:rPr>
                <w:rFonts w:hint="eastAsia" w:cs="宋体"/>
              </w:rPr>
              <w:t>文科</w:t>
            </w:r>
          </w:p>
        </w:tc>
        <w:tc>
          <w:tcPr>
            <w:tcW w:w="1284" w:type="dxa"/>
            <w:vAlign w:val="center"/>
          </w:tcPr>
          <w:p>
            <w:pPr>
              <w:jc w:val="center"/>
            </w:pPr>
            <w:r>
              <w:t>5</w:t>
            </w:r>
          </w:p>
        </w:tc>
        <w:tc>
          <w:tcPr>
            <w:tcW w:w="1152" w:type="dxa"/>
            <w:vAlign w:val="center"/>
          </w:tcPr>
          <w:p>
            <w:pPr>
              <w:jc w:val="center"/>
            </w:pPr>
            <w:r>
              <w:rPr>
                <w:rFonts w:hint="eastAsia" w:cs="宋体"/>
              </w:rPr>
              <w:t>函授</w:t>
            </w:r>
          </w:p>
        </w:tc>
        <w:tc>
          <w:tcPr>
            <w:tcW w:w="2996" w:type="dxa"/>
          </w:tcPr>
          <w:p>
            <w:pPr>
              <w:rPr>
                <w:sz w:val="18"/>
                <w:szCs w:val="18"/>
              </w:rPr>
            </w:pPr>
            <w:r>
              <w:rPr>
                <w:rFonts w:hint="eastAsia" w:cs="宋体"/>
                <w:sz w:val="18"/>
                <w:szCs w:val="18"/>
              </w:rPr>
              <w:t>外语、数学、语文、地理历史综合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r>
              <w:rPr>
                <w:rFonts w:hint="eastAsia" w:cs="宋体"/>
              </w:rPr>
              <w:t>法学</w:t>
            </w:r>
          </w:p>
        </w:tc>
        <w:tc>
          <w:tcPr>
            <w:tcW w:w="963" w:type="dxa"/>
          </w:tcPr>
          <w:p>
            <w:pPr>
              <w:jc w:val="center"/>
            </w:pPr>
            <w:r>
              <w:rPr>
                <w:rFonts w:hint="eastAsia" w:cs="宋体"/>
              </w:rPr>
              <w:t>文科</w:t>
            </w:r>
          </w:p>
        </w:tc>
        <w:tc>
          <w:tcPr>
            <w:tcW w:w="1284" w:type="dxa"/>
          </w:tcPr>
          <w:p>
            <w:pPr>
              <w:jc w:val="center"/>
            </w:pPr>
            <w:r>
              <w:t>5</w:t>
            </w:r>
          </w:p>
        </w:tc>
        <w:tc>
          <w:tcPr>
            <w:tcW w:w="1152" w:type="dxa"/>
          </w:tcPr>
          <w:p>
            <w:pPr>
              <w:jc w:val="center"/>
            </w:pPr>
            <w:r>
              <w:rPr>
                <w:rFonts w:hint="eastAsia" w:cs="宋体"/>
              </w:rPr>
              <w:t>函授</w:t>
            </w:r>
          </w:p>
        </w:tc>
        <w:tc>
          <w:tcPr>
            <w:tcW w:w="2996" w:type="dxa"/>
          </w:tcPr>
          <w:p>
            <w:pPr>
              <w:rPr>
                <w:sz w:val="18"/>
                <w:szCs w:val="18"/>
              </w:rPr>
            </w:pPr>
            <w:r>
              <w:rPr>
                <w:rFonts w:hint="eastAsia" w:cs="宋体"/>
                <w:sz w:val="18"/>
                <w:szCs w:val="18"/>
              </w:rPr>
              <w:t>外语、数学、语文、地理历史综合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r>
              <w:rPr>
                <w:rFonts w:hint="eastAsia" w:cs="宋体"/>
              </w:rPr>
              <w:t>化学工程与工艺</w:t>
            </w:r>
          </w:p>
        </w:tc>
        <w:tc>
          <w:tcPr>
            <w:tcW w:w="963" w:type="dxa"/>
          </w:tcPr>
          <w:p>
            <w:pPr>
              <w:jc w:val="center"/>
            </w:pPr>
            <w:r>
              <w:rPr>
                <w:rFonts w:hint="eastAsia" w:cs="宋体"/>
              </w:rPr>
              <w:t>理科</w:t>
            </w:r>
          </w:p>
        </w:tc>
        <w:tc>
          <w:tcPr>
            <w:tcW w:w="1284" w:type="dxa"/>
          </w:tcPr>
          <w:p>
            <w:pPr>
              <w:jc w:val="center"/>
            </w:pPr>
            <w:r>
              <w:t>5</w:t>
            </w:r>
          </w:p>
        </w:tc>
        <w:tc>
          <w:tcPr>
            <w:tcW w:w="1152" w:type="dxa"/>
          </w:tcPr>
          <w:p>
            <w:pPr>
              <w:jc w:val="center"/>
            </w:pPr>
            <w:r>
              <w:rPr>
                <w:rFonts w:hint="eastAsia" w:cs="宋体"/>
              </w:rPr>
              <w:t>函授</w:t>
            </w:r>
          </w:p>
        </w:tc>
        <w:tc>
          <w:tcPr>
            <w:tcW w:w="2996" w:type="dxa"/>
          </w:tcPr>
          <w:p>
            <w:pPr>
              <w:rPr>
                <w:sz w:val="18"/>
                <w:szCs w:val="18"/>
              </w:rPr>
            </w:pPr>
            <w:r>
              <w:rPr>
                <w:rFonts w:hint="eastAsia" w:cs="宋体"/>
                <w:sz w:val="18"/>
                <w:szCs w:val="18"/>
              </w:rPr>
              <w:t>外语、数学、语文、物理化学综合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r>
              <w:rPr>
                <w:rFonts w:hint="eastAsia" w:cs="宋体"/>
              </w:rPr>
              <w:t>计算机科学与技术</w:t>
            </w:r>
          </w:p>
        </w:tc>
        <w:tc>
          <w:tcPr>
            <w:tcW w:w="963" w:type="dxa"/>
          </w:tcPr>
          <w:p>
            <w:pPr>
              <w:jc w:val="center"/>
            </w:pPr>
            <w:r>
              <w:rPr>
                <w:rFonts w:hint="eastAsia" w:cs="宋体"/>
              </w:rPr>
              <w:t>理科</w:t>
            </w:r>
          </w:p>
        </w:tc>
        <w:tc>
          <w:tcPr>
            <w:tcW w:w="1284" w:type="dxa"/>
          </w:tcPr>
          <w:p>
            <w:pPr>
              <w:jc w:val="center"/>
            </w:pPr>
            <w:r>
              <w:t>5</w:t>
            </w:r>
          </w:p>
        </w:tc>
        <w:tc>
          <w:tcPr>
            <w:tcW w:w="1152" w:type="dxa"/>
          </w:tcPr>
          <w:p>
            <w:pPr>
              <w:jc w:val="center"/>
            </w:pPr>
            <w:r>
              <w:rPr>
                <w:rFonts w:hint="eastAsia" w:cs="宋体"/>
              </w:rPr>
              <w:t>函授</w:t>
            </w:r>
          </w:p>
        </w:tc>
        <w:tc>
          <w:tcPr>
            <w:tcW w:w="2996" w:type="dxa"/>
          </w:tcPr>
          <w:p>
            <w:pPr>
              <w:rPr>
                <w:sz w:val="18"/>
                <w:szCs w:val="18"/>
              </w:rPr>
            </w:pPr>
            <w:r>
              <w:rPr>
                <w:rFonts w:hint="eastAsia" w:cs="宋体"/>
                <w:sz w:val="18"/>
                <w:szCs w:val="18"/>
              </w:rPr>
              <w:t>外语、数学、语文、物理化学综合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r>
              <w:rPr>
                <w:rFonts w:hint="eastAsia" w:cs="宋体"/>
              </w:rPr>
              <w:t>土木工程</w:t>
            </w:r>
          </w:p>
        </w:tc>
        <w:tc>
          <w:tcPr>
            <w:tcW w:w="963" w:type="dxa"/>
          </w:tcPr>
          <w:p>
            <w:pPr>
              <w:jc w:val="center"/>
            </w:pPr>
            <w:r>
              <w:rPr>
                <w:rFonts w:hint="eastAsia" w:cs="宋体"/>
              </w:rPr>
              <w:t>理科</w:t>
            </w:r>
          </w:p>
        </w:tc>
        <w:tc>
          <w:tcPr>
            <w:tcW w:w="1284" w:type="dxa"/>
          </w:tcPr>
          <w:p>
            <w:pPr>
              <w:jc w:val="center"/>
            </w:pPr>
            <w:r>
              <w:t>5</w:t>
            </w:r>
          </w:p>
        </w:tc>
        <w:tc>
          <w:tcPr>
            <w:tcW w:w="1152" w:type="dxa"/>
          </w:tcPr>
          <w:p>
            <w:pPr>
              <w:jc w:val="center"/>
            </w:pPr>
            <w:r>
              <w:rPr>
                <w:rFonts w:hint="eastAsia" w:cs="宋体"/>
              </w:rPr>
              <w:t>函授</w:t>
            </w:r>
          </w:p>
        </w:tc>
        <w:tc>
          <w:tcPr>
            <w:tcW w:w="2996" w:type="dxa"/>
          </w:tcPr>
          <w:p>
            <w:pPr>
              <w:rPr>
                <w:sz w:val="18"/>
                <w:szCs w:val="18"/>
              </w:rPr>
            </w:pPr>
            <w:r>
              <w:rPr>
                <w:rFonts w:hint="eastAsia" w:cs="宋体"/>
                <w:sz w:val="18"/>
                <w:szCs w:val="18"/>
              </w:rPr>
              <w:t>外语、数学、语文、物理化学综合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7" w:type="dxa"/>
            <w:vAlign w:val="center"/>
          </w:tcPr>
          <w:p>
            <w:r>
              <w:rPr>
                <w:rFonts w:hint="eastAsia" w:cs="宋体"/>
              </w:rPr>
              <w:t>电气工程及自动化</w:t>
            </w:r>
          </w:p>
        </w:tc>
        <w:tc>
          <w:tcPr>
            <w:tcW w:w="963" w:type="dxa"/>
          </w:tcPr>
          <w:p>
            <w:pPr>
              <w:jc w:val="center"/>
            </w:pPr>
            <w:r>
              <w:rPr>
                <w:rFonts w:hint="eastAsia" w:cs="宋体"/>
              </w:rPr>
              <w:t>理科</w:t>
            </w:r>
          </w:p>
        </w:tc>
        <w:tc>
          <w:tcPr>
            <w:tcW w:w="1284" w:type="dxa"/>
          </w:tcPr>
          <w:p>
            <w:pPr>
              <w:jc w:val="center"/>
            </w:pPr>
            <w:r>
              <w:t>5</w:t>
            </w:r>
          </w:p>
        </w:tc>
        <w:tc>
          <w:tcPr>
            <w:tcW w:w="1152" w:type="dxa"/>
          </w:tcPr>
          <w:p>
            <w:pPr>
              <w:jc w:val="center"/>
            </w:pPr>
            <w:r>
              <w:rPr>
                <w:rFonts w:hint="eastAsia" w:cs="宋体"/>
              </w:rPr>
              <w:t>函授</w:t>
            </w:r>
          </w:p>
        </w:tc>
        <w:tc>
          <w:tcPr>
            <w:tcW w:w="2996" w:type="dxa"/>
          </w:tcPr>
          <w:p>
            <w:pPr>
              <w:rPr>
                <w:sz w:val="18"/>
                <w:szCs w:val="18"/>
              </w:rPr>
            </w:pPr>
            <w:r>
              <w:rPr>
                <w:rFonts w:hint="eastAsia" w:cs="宋体"/>
                <w:sz w:val="18"/>
                <w:szCs w:val="18"/>
              </w:rPr>
              <w:t>外语、数学、语文、物理化学综合</w:t>
            </w:r>
          </w:p>
        </w:tc>
      </w:tr>
    </w:tbl>
    <w:p>
      <w:pPr>
        <w:ind w:firstLine="360" w:firstLineChars="150"/>
        <w:rPr>
          <w:rFonts w:ascii="微软雅黑" w:hAnsi="微软雅黑" w:eastAsia="微软雅黑"/>
          <w:color w:val="FF0000"/>
          <w:sz w:val="24"/>
          <w:szCs w:val="24"/>
        </w:rPr>
      </w:pPr>
      <w:r>
        <w:rPr>
          <w:rFonts w:ascii="微软雅黑" w:hAnsi="微软雅黑" w:eastAsia="微软雅黑" w:cs="微软雅黑"/>
          <w:sz w:val="24"/>
          <w:szCs w:val="24"/>
        </w:rPr>
        <w:t>3.</w:t>
      </w:r>
      <w:r>
        <w:rPr>
          <w:rFonts w:hint="eastAsia" w:ascii="微软雅黑" w:hAnsi="微软雅黑" w:eastAsia="微软雅黑" w:cs="微软雅黑"/>
          <w:sz w:val="24"/>
          <w:szCs w:val="24"/>
        </w:rPr>
        <w:t>高职（专科）</w:t>
      </w:r>
    </w:p>
    <w:tbl>
      <w:tblPr>
        <w:tblStyle w:val="6"/>
        <w:tblW w:w="8667" w:type="dxa"/>
        <w:jc w:val="center"/>
        <w:tblInd w:w="0" w:type="dxa"/>
        <w:tblLayout w:type="fixed"/>
        <w:tblCellMar>
          <w:top w:w="0" w:type="dxa"/>
          <w:left w:w="108" w:type="dxa"/>
          <w:bottom w:w="0" w:type="dxa"/>
          <w:right w:w="108" w:type="dxa"/>
        </w:tblCellMar>
      </w:tblPr>
      <w:tblGrid>
        <w:gridCol w:w="2140"/>
        <w:gridCol w:w="1177"/>
        <w:gridCol w:w="1284"/>
        <w:gridCol w:w="1177"/>
        <w:gridCol w:w="2889"/>
      </w:tblGrid>
      <w:tr>
        <w:tblPrEx>
          <w:tblLayout w:type="fixed"/>
          <w:tblCellMar>
            <w:top w:w="0" w:type="dxa"/>
            <w:left w:w="108" w:type="dxa"/>
            <w:bottom w:w="0" w:type="dxa"/>
            <w:right w:w="108" w:type="dxa"/>
          </w:tblCellMar>
        </w:tblPrEx>
        <w:trPr>
          <w:trHeight w:val="402" w:hRule="atLeas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b/>
                <w:bCs/>
                <w:kern w:val="0"/>
              </w:rPr>
            </w:pPr>
            <w:r>
              <w:rPr>
                <w:rFonts w:hint="eastAsia" w:ascii="黑体" w:hAnsi="黑体" w:eastAsia="黑体" w:cs="黑体"/>
                <w:b/>
                <w:bCs/>
                <w:kern w:val="0"/>
              </w:rPr>
              <w:t>专业名称</w:t>
            </w:r>
          </w:p>
        </w:tc>
        <w:tc>
          <w:tcPr>
            <w:tcW w:w="1177"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b/>
                <w:bCs/>
                <w:kern w:val="0"/>
              </w:rPr>
            </w:pPr>
            <w:r>
              <w:rPr>
                <w:rFonts w:hint="eastAsia" w:ascii="黑体" w:hAnsi="黑体" w:eastAsia="黑体" w:cs="黑体"/>
                <w:b/>
                <w:bCs/>
                <w:kern w:val="0"/>
              </w:rPr>
              <w:t>科类</w:t>
            </w:r>
          </w:p>
        </w:tc>
        <w:tc>
          <w:tcPr>
            <w:tcW w:w="1284"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b/>
                <w:bCs/>
                <w:kern w:val="0"/>
              </w:rPr>
            </w:pPr>
            <w:r>
              <w:rPr>
                <w:rFonts w:hint="eastAsia" w:ascii="黑体" w:hAnsi="黑体" w:eastAsia="黑体" w:cs="黑体"/>
                <w:b/>
                <w:bCs/>
                <w:kern w:val="0"/>
              </w:rPr>
              <w:t>学制（年）</w:t>
            </w:r>
          </w:p>
        </w:tc>
        <w:tc>
          <w:tcPr>
            <w:tcW w:w="1177"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b/>
                <w:bCs/>
                <w:kern w:val="0"/>
              </w:rPr>
            </w:pPr>
            <w:r>
              <w:rPr>
                <w:rFonts w:hint="eastAsia" w:ascii="黑体" w:hAnsi="黑体" w:eastAsia="黑体" w:cs="黑体"/>
                <w:b/>
                <w:bCs/>
                <w:kern w:val="0"/>
              </w:rPr>
              <w:t>学习形式</w:t>
            </w:r>
          </w:p>
        </w:tc>
        <w:tc>
          <w:tcPr>
            <w:tcW w:w="2889" w:type="dxa"/>
            <w:tcBorders>
              <w:top w:val="single" w:color="auto" w:sz="4" w:space="0"/>
              <w:left w:val="nil"/>
              <w:bottom w:val="single" w:color="auto" w:sz="4" w:space="0"/>
              <w:right w:val="single" w:color="auto" w:sz="4" w:space="0"/>
            </w:tcBorders>
          </w:tcPr>
          <w:p>
            <w:pPr>
              <w:widowControl/>
              <w:jc w:val="center"/>
              <w:rPr>
                <w:rFonts w:ascii="黑体" w:hAnsi="黑体" w:eastAsia="黑体"/>
                <w:b/>
                <w:bCs/>
                <w:kern w:val="0"/>
              </w:rPr>
            </w:pPr>
            <w:r>
              <w:rPr>
                <w:rFonts w:hint="eastAsia" w:ascii="黑体" w:hAnsi="黑体" w:eastAsia="黑体" w:cs="黑体"/>
                <w:b/>
                <w:bCs/>
                <w:kern w:val="0"/>
              </w:rPr>
              <w:t>考试科目</w:t>
            </w:r>
          </w:p>
        </w:tc>
      </w:tr>
      <w:tr>
        <w:tblPrEx>
          <w:tblLayout w:type="fixed"/>
          <w:tblCellMar>
            <w:top w:w="0" w:type="dxa"/>
            <w:left w:w="108" w:type="dxa"/>
            <w:bottom w:w="0" w:type="dxa"/>
            <w:right w:w="108" w:type="dxa"/>
          </w:tblCellMar>
        </w:tblPrEx>
        <w:trPr>
          <w:trHeight w:val="375" w:hRule="atLeas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rPr>
            </w:pPr>
            <w:r>
              <w:rPr>
                <w:rFonts w:hint="eastAsia" w:ascii="宋体" w:hAnsi="宋体" w:cs="宋体"/>
                <w:kern w:val="0"/>
              </w:rPr>
              <w:t>烹饪工艺与营养</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文史类</w:t>
            </w:r>
          </w:p>
        </w:tc>
        <w:tc>
          <w:tcPr>
            <w:tcW w:w="1284" w:type="dxa"/>
            <w:tcBorders>
              <w:top w:val="single" w:color="auto" w:sz="4" w:space="0"/>
              <w:left w:val="single" w:color="auto" w:sz="4" w:space="0"/>
              <w:bottom w:val="single" w:color="auto" w:sz="4" w:space="0"/>
              <w:right w:val="single" w:color="auto" w:sz="4" w:space="0"/>
            </w:tcBorders>
          </w:tcPr>
          <w:p>
            <w:pPr>
              <w:jc w:val="center"/>
            </w:pPr>
            <w:r>
              <w:rPr>
                <w:rFonts w:ascii="宋体" w:hAnsi="宋体" w:cs="宋体"/>
                <w:kern w:val="0"/>
              </w:rPr>
              <w:t>2.5</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函授</w:t>
            </w:r>
          </w:p>
        </w:tc>
        <w:tc>
          <w:tcPr>
            <w:tcW w:w="2889" w:type="dxa"/>
            <w:tcBorders>
              <w:top w:val="single" w:color="auto" w:sz="4" w:space="0"/>
              <w:left w:val="single" w:color="auto" w:sz="4" w:space="0"/>
              <w:bottom w:val="single" w:color="auto" w:sz="4" w:space="0"/>
              <w:right w:val="single" w:color="auto" w:sz="4" w:space="0"/>
            </w:tcBorders>
          </w:tcPr>
          <w:p>
            <w:r>
              <w:rPr>
                <w:rFonts w:hint="eastAsia" w:cs="宋体"/>
              </w:rPr>
              <w:t>外语、数学、语文</w:t>
            </w:r>
          </w:p>
        </w:tc>
      </w:tr>
      <w:tr>
        <w:tblPrEx>
          <w:tblLayout w:type="fixed"/>
          <w:tblCellMar>
            <w:top w:w="0" w:type="dxa"/>
            <w:left w:w="108" w:type="dxa"/>
            <w:bottom w:w="0" w:type="dxa"/>
            <w:right w:w="108" w:type="dxa"/>
          </w:tblCellMar>
        </w:tblPrEx>
        <w:trPr>
          <w:trHeight w:val="375" w:hRule="atLeas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rPr>
            </w:pPr>
            <w:r>
              <w:rPr>
                <w:rFonts w:hint="eastAsia" w:ascii="宋体" w:hAnsi="宋体" w:cs="宋体"/>
                <w:kern w:val="0"/>
              </w:rPr>
              <w:t>法律事务</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文史类</w:t>
            </w:r>
          </w:p>
        </w:tc>
        <w:tc>
          <w:tcPr>
            <w:tcW w:w="1284" w:type="dxa"/>
            <w:tcBorders>
              <w:top w:val="single" w:color="auto" w:sz="4" w:space="0"/>
              <w:left w:val="single" w:color="auto" w:sz="4" w:space="0"/>
              <w:bottom w:val="single" w:color="auto" w:sz="4" w:space="0"/>
              <w:right w:val="single" w:color="auto" w:sz="4" w:space="0"/>
            </w:tcBorders>
          </w:tcPr>
          <w:p>
            <w:pPr>
              <w:jc w:val="center"/>
            </w:pPr>
            <w:r>
              <w:rPr>
                <w:rFonts w:ascii="宋体" w:hAnsi="宋体" w:cs="宋体"/>
                <w:kern w:val="0"/>
              </w:rPr>
              <w:t>2.5</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函授</w:t>
            </w:r>
          </w:p>
        </w:tc>
        <w:tc>
          <w:tcPr>
            <w:tcW w:w="2889" w:type="dxa"/>
            <w:tcBorders>
              <w:top w:val="single" w:color="auto" w:sz="4" w:space="0"/>
              <w:left w:val="single" w:color="auto" w:sz="4" w:space="0"/>
              <w:bottom w:val="single" w:color="auto" w:sz="4" w:space="0"/>
              <w:right w:val="single" w:color="auto" w:sz="4" w:space="0"/>
            </w:tcBorders>
          </w:tcPr>
          <w:p>
            <w:r>
              <w:rPr>
                <w:rFonts w:hint="eastAsia" w:cs="宋体"/>
              </w:rPr>
              <w:t>外语、数学、语文</w:t>
            </w:r>
          </w:p>
        </w:tc>
      </w:tr>
      <w:tr>
        <w:tblPrEx>
          <w:tblLayout w:type="fixed"/>
          <w:tblCellMar>
            <w:top w:w="0" w:type="dxa"/>
            <w:left w:w="108" w:type="dxa"/>
            <w:bottom w:w="0" w:type="dxa"/>
            <w:right w:w="108" w:type="dxa"/>
          </w:tblCellMar>
        </w:tblPrEx>
        <w:trPr>
          <w:trHeight w:val="402" w:hRule="atLeas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rPr>
            </w:pPr>
            <w:r>
              <w:rPr>
                <w:rFonts w:hint="eastAsia" w:ascii="宋体" w:hAnsi="宋体" w:cs="宋体"/>
                <w:kern w:val="0"/>
              </w:rPr>
              <w:t>学前教育</w:t>
            </w:r>
          </w:p>
        </w:tc>
        <w:tc>
          <w:tcPr>
            <w:tcW w:w="1177" w:type="dxa"/>
            <w:tcBorders>
              <w:top w:val="single" w:color="auto" w:sz="4" w:space="0"/>
              <w:left w:val="nil"/>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文史类</w:t>
            </w:r>
          </w:p>
        </w:tc>
        <w:tc>
          <w:tcPr>
            <w:tcW w:w="1284" w:type="dxa"/>
            <w:tcBorders>
              <w:top w:val="single" w:color="auto" w:sz="4" w:space="0"/>
              <w:left w:val="nil"/>
              <w:bottom w:val="single" w:color="auto" w:sz="4" w:space="0"/>
              <w:right w:val="single" w:color="auto" w:sz="4" w:space="0"/>
            </w:tcBorders>
          </w:tcPr>
          <w:p>
            <w:pPr>
              <w:jc w:val="center"/>
            </w:pPr>
            <w:r>
              <w:rPr>
                <w:rFonts w:ascii="宋体" w:hAnsi="宋体" w:cs="宋体"/>
                <w:kern w:val="0"/>
              </w:rPr>
              <w:t>2.5</w:t>
            </w:r>
          </w:p>
        </w:tc>
        <w:tc>
          <w:tcPr>
            <w:tcW w:w="1177" w:type="dxa"/>
            <w:tcBorders>
              <w:top w:val="single" w:color="auto" w:sz="4" w:space="0"/>
              <w:left w:val="nil"/>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函授</w:t>
            </w:r>
          </w:p>
        </w:tc>
        <w:tc>
          <w:tcPr>
            <w:tcW w:w="2889" w:type="dxa"/>
            <w:tcBorders>
              <w:top w:val="single" w:color="auto" w:sz="4" w:space="0"/>
              <w:left w:val="nil"/>
              <w:bottom w:val="single" w:color="auto" w:sz="4" w:space="0"/>
              <w:right w:val="single" w:color="auto" w:sz="4" w:space="0"/>
            </w:tcBorders>
          </w:tcPr>
          <w:p>
            <w:r>
              <w:rPr>
                <w:rFonts w:hint="eastAsia" w:cs="宋体"/>
              </w:rPr>
              <w:t>外语、数学、语文</w:t>
            </w:r>
          </w:p>
        </w:tc>
      </w:tr>
      <w:tr>
        <w:tblPrEx>
          <w:tblLayout w:type="fixed"/>
          <w:tblCellMar>
            <w:top w:w="0" w:type="dxa"/>
            <w:left w:w="108" w:type="dxa"/>
            <w:bottom w:w="0" w:type="dxa"/>
            <w:right w:w="108" w:type="dxa"/>
          </w:tblCellMar>
        </w:tblPrEx>
        <w:trPr>
          <w:trHeight w:val="402" w:hRule="atLeast"/>
          <w:jc w:val="center"/>
        </w:trPr>
        <w:tc>
          <w:tcPr>
            <w:tcW w:w="2140" w:type="dxa"/>
            <w:tcBorders>
              <w:top w:val="nil"/>
              <w:left w:val="single" w:color="auto" w:sz="4" w:space="0"/>
              <w:bottom w:val="single" w:color="auto" w:sz="4" w:space="0"/>
              <w:right w:val="single" w:color="auto" w:sz="4" w:space="0"/>
            </w:tcBorders>
            <w:vAlign w:val="center"/>
          </w:tcPr>
          <w:p>
            <w:pPr>
              <w:widowControl/>
              <w:jc w:val="left"/>
              <w:rPr>
                <w:rFonts w:ascii="宋体"/>
                <w:kern w:val="0"/>
              </w:rPr>
            </w:pPr>
            <w:r>
              <w:rPr>
                <w:rFonts w:hint="eastAsia" w:ascii="宋体" w:hAnsi="宋体" w:cs="宋体"/>
                <w:kern w:val="0"/>
              </w:rPr>
              <w:t>会计</w:t>
            </w:r>
          </w:p>
        </w:tc>
        <w:tc>
          <w:tcPr>
            <w:tcW w:w="1177" w:type="dxa"/>
            <w:tcBorders>
              <w:top w:val="nil"/>
              <w:left w:val="nil"/>
              <w:bottom w:val="single" w:color="auto" w:sz="4" w:space="0"/>
              <w:right w:val="single" w:color="auto" w:sz="4" w:space="0"/>
            </w:tcBorders>
          </w:tcPr>
          <w:p>
            <w:pPr>
              <w:jc w:val="center"/>
            </w:pPr>
            <w:r>
              <w:rPr>
                <w:rFonts w:hint="eastAsia" w:ascii="宋体" w:hAnsi="宋体" w:cs="宋体"/>
                <w:kern w:val="0"/>
              </w:rPr>
              <w:t>文理兼收</w:t>
            </w:r>
          </w:p>
        </w:tc>
        <w:tc>
          <w:tcPr>
            <w:tcW w:w="1284" w:type="dxa"/>
            <w:tcBorders>
              <w:top w:val="nil"/>
              <w:left w:val="nil"/>
              <w:bottom w:val="single" w:color="auto" w:sz="4" w:space="0"/>
              <w:right w:val="single" w:color="auto" w:sz="4" w:space="0"/>
            </w:tcBorders>
          </w:tcPr>
          <w:p>
            <w:pPr>
              <w:jc w:val="center"/>
            </w:pPr>
            <w:r>
              <w:rPr>
                <w:rFonts w:ascii="宋体" w:hAnsi="宋体" w:cs="宋体"/>
                <w:kern w:val="0"/>
              </w:rPr>
              <w:t>2.5</w:t>
            </w:r>
          </w:p>
        </w:tc>
        <w:tc>
          <w:tcPr>
            <w:tcW w:w="1177" w:type="dxa"/>
            <w:tcBorders>
              <w:top w:val="nil"/>
              <w:left w:val="nil"/>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函授</w:t>
            </w:r>
          </w:p>
        </w:tc>
        <w:tc>
          <w:tcPr>
            <w:tcW w:w="2889" w:type="dxa"/>
            <w:tcBorders>
              <w:top w:val="nil"/>
              <w:left w:val="nil"/>
              <w:bottom w:val="single" w:color="auto" w:sz="4" w:space="0"/>
              <w:right w:val="single" w:color="auto" w:sz="4" w:space="0"/>
            </w:tcBorders>
          </w:tcPr>
          <w:p>
            <w:r>
              <w:rPr>
                <w:rFonts w:hint="eastAsia" w:cs="宋体"/>
              </w:rPr>
              <w:t>外语、数学、语文</w:t>
            </w:r>
          </w:p>
        </w:tc>
      </w:tr>
      <w:tr>
        <w:tblPrEx>
          <w:tblLayout w:type="fixed"/>
          <w:tblCellMar>
            <w:top w:w="0" w:type="dxa"/>
            <w:left w:w="108" w:type="dxa"/>
            <w:bottom w:w="0" w:type="dxa"/>
            <w:right w:w="108" w:type="dxa"/>
          </w:tblCellMar>
        </w:tblPrEx>
        <w:trPr>
          <w:trHeight w:val="402" w:hRule="atLeast"/>
          <w:jc w:val="center"/>
        </w:trPr>
        <w:tc>
          <w:tcPr>
            <w:tcW w:w="2140" w:type="dxa"/>
            <w:tcBorders>
              <w:top w:val="nil"/>
              <w:left w:val="single" w:color="auto" w:sz="4" w:space="0"/>
              <w:bottom w:val="single" w:color="auto" w:sz="4" w:space="0"/>
              <w:right w:val="single" w:color="auto" w:sz="4" w:space="0"/>
            </w:tcBorders>
            <w:vAlign w:val="center"/>
          </w:tcPr>
          <w:p>
            <w:pPr>
              <w:widowControl/>
              <w:jc w:val="left"/>
              <w:rPr>
                <w:rFonts w:ascii="宋体"/>
                <w:kern w:val="0"/>
              </w:rPr>
            </w:pPr>
            <w:r>
              <w:rPr>
                <w:rFonts w:hint="eastAsia" w:ascii="宋体" w:hAnsi="宋体" w:cs="宋体"/>
                <w:kern w:val="0"/>
              </w:rPr>
              <w:t>市场营销</w:t>
            </w:r>
          </w:p>
        </w:tc>
        <w:tc>
          <w:tcPr>
            <w:tcW w:w="1177" w:type="dxa"/>
            <w:tcBorders>
              <w:top w:val="nil"/>
              <w:left w:val="nil"/>
              <w:bottom w:val="single" w:color="auto" w:sz="4" w:space="0"/>
              <w:right w:val="single" w:color="auto" w:sz="4" w:space="0"/>
            </w:tcBorders>
          </w:tcPr>
          <w:p>
            <w:pPr>
              <w:jc w:val="center"/>
            </w:pPr>
            <w:r>
              <w:rPr>
                <w:rFonts w:hint="eastAsia" w:ascii="宋体" w:hAnsi="宋体" w:cs="宋体"/>
                <w:kern w:val="0"/>
              </w:rPr>
              <w:t>文理兼收</w:t>
            </w:r>
          </w:p>
        </w:tc>
        <w:tc>
          <w:tcPr>
            <w:tcW w:w="1284" w:type="dxa"/>
            <w:tcBorders>
              <w:top w:val="nil"/>
              <w:left w:val="nil"/>
              <w:bottom w:val="single" w:color="auto" w:sz="4" w:space="0"/>
              <w:right w:val="single" w:color="auto" w:sz="4" w:space="0"/>
            </w:tcBorders>
          </w:tcPr>
          <w:p>
            <w:pPr>
              <w:jc w:val="center"/>
            </w:pPr>
            <w:r>
              <w:rPr>
                <w:rFonts w:ascii="宋体" w:hAnsi="宋体" w:cs="宋体"/>
                <w:kern w:val="0"/>
              </w:rPr>
              <w:t>2.5</w:t>
            </w:r>
          </w:p>
        </w:tc>
        <w:tc>
          <w:tcPr>
            <w:tcW w:w="1177" w:type="dxa"/>
            <w:tcBorders>
              <w:top w:val="nil"/>
              <w:left w:val="nil"/>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函授</w:t>
            </w:r>
          </w:p>
        </w:tc>
        <w:tc>
          <w:tcPr>
            <w:tcW w:w="2889" w:type="dxa"/>
            <w:tcBorders>
              <w:top w:val="nil"/>
              <w:left w:val="nil"/>
              <w:bottom w:val="single" w:color="auto" w:sz="4" w:space="0"/>
              <w:right w:val="single" w:color="auto" w:sz="4" w:space="0"/>
            </w:tcBorders>
          </w:tcPr>
          <w:p>
            <w:r>
              <w:rPr>
                <w:rFonts w:hint="eastAsia" w:cs="宋体"/>
              </w:rPr>
              <w:t>外语、数学、语文</w:t>
            </w:r>
          </w:p>
        </w:tc>
      </w:tr>
      <w:tr>
        <w:tblPrEx>
          <w:tblLayout w:type="fixed"/>
          <w:tblCellMar>
            <w:top w:w="0" w:type="dxa"/>
            <w:left w:w="108" w:type="dxa"/>
            <w:bottom w:w="0" w:type="dxa"/>
            <w:right w:w="108" w:type="dxa"/>
          </w:tblCellMar>
        </w:tblPrEx>
        <w:trPr>
          <w:trHeight w:val="402" w:hRule="atLeast"/>
          <w:jc w:val="center"/>
        </w:trPr>
        <w:tc>
          <w:tcPr>
            <w:tcW w:w="2140" w:type="dxa"/>
            <w:tcBorders>
              <w:top w:val="nil"/>
              <w:left w:val="single" w:color="auto" w:sz="4" w:space="0"/>
              <w:bottom w:val="single" w:color="auto" w:sz="4" w:space="0"/>
              <w:right w:val="single" w:color="auto" w:sz="4" w:space="0"/>
            </w:tcBorders>
            <w:vAlign w:val="center"/>
          </w:tcPr>
          <w:p>
            <w:pPr>
              <w:widowControl/>
              <w:jc w:val="left"/>
              <w:rPr>
                <w:rFonts w:ascii="宋体"/>
                <w:kern w:val="0"/>
              </w:rPr>
            </w:pPr>
            <w:r>
              <w:rPr>
                <w:rFonts w:hint="eastAsia" w:ascii="宋体" w:hAnsi="宋体" w:cs="宋体"/>
                <w:kern w:val="0"/>
              </w:rPr>
              <w:t>工商企业管理</w:t>
            </w:r>
          </w:p>
        </w:tc>
        <w:tc>
          <w:tcPr>
            <w:tcW w:w="1177" w:type="dxa"/>
            <w:tcBorders>
              <w:top w:val="nil"/>
              <w:left w:val="nil"/>
              <w:bottom w:val="single" w:color="auto" w:sz="4" w:space="0"/>
              <w:right w:val="single" w:color="auto" w:sz="4" w:space="0"/>
            </w:tcBorders>
          </w:tcPr>
          <w:p>
            <w:pPr>
              <w:jc w:val="center"/>
            </w:pPr>
            <w:r>
              <w:rPr>
                <w:rFonts w:hint="eastAsia" w:ascii="宋体" w:hAnsi="宋体" w:cs="宋体"/>
                <w:kern w:val="0"/>
              </w:rPr>
              <w:t>文理兼收</w:t>
            </w:r>
          </w:p>
        </w:tc>
        <w:tc>
          <w:tcPr>
            <w:tcW w:w="1284" w:type="dxa"/>
            <w:tcBorders>
              <w:top w:val="nil"/>
              <w:left w:val="nil"/>
              <w:bottom w:val="single" w:color="auto" w:sz="4" w:space="0"/>
              <w:right w:val="single" w:color="auto" w:sz="4" w:space="0"/>
            </w:tcBorders>
          </w:tcPr>
          <w:p>
            <w:pPr>
              <w:jc w:val="center"/>
            </w:pPr>
            <w:r>
              <w:rPr>
                <w:rFonts w:ascii="宋体" w:hAnsi="宋体" w:cs="宋体"/>
                <w:kern w:val="0"/>
              </w:rPr>
              <w:t>2.5</w:t>
            </w:r>
          </w:p>
        </w:tc>
        <w:tc>
          <w:tcPr>
            <w:tcW w:w="1177" w:type="dxa"/>
            <w:tcBorders>
              <w:top w:val="nil"/>
              <w:left w:val="nil"/>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函授</w:t>
            </w:r>
          </w:p>
        </w:tc>
        <w:tc>
          <w:tcPr>
            <w:tcW w:w="2889" w:type="dxa"/>
            <w:tcBorders>
              <w:top w:val="nil"/>
              <w:left w:val="nil"/>
              <w:bottom w:val="single" w:color="auto" w:sz="4" w:space="0"/>
              <w:right w:val="single" w:color="auto" w:sz="4" w:space="0"/>
            </w:tcBorders>
          </w:tcPr>
          <w:p>
            <w:r>
              <w:rPr>
                <w:rFonts w:hint="eastAsia" w:cs="宋体"/>
              </w:rPr>
              <w:t>外语、数学、语文</w:t>
            </w:r>
          </w:p>
        </w:tc>
      </w:tr>
      <w:tr>
        <w:tblPrEx>
          <w:tblLayout w:type="fixed"/>
          <w:tblCellMar>
            <w:top w:w="0" w:type="dxa"/>
            <w:left w:w="108" w:type="dxa"/>
            <w:bottom w:w="0" w:type="dxa"/>
            <w:right w:w="108" w:type="dxa"/>
          </w:tblCellMar>
        </w:tblPrEx>
        <w:trPr>
          <w:trHeight w:val="402" w:hRule="atLeast"/>
          <w:jc w:val="center"/>
        </w:trPr>
        <w:tc>
          <w:tcPr>
            <w:tcW w:w="2140" w:type="dxa"/>
            <w:tcBorders>
              <w:top w:val="nil"/>
              <w:left w:val="single" w:color="auto" w:sz="4" w:space="0"/>
              <w:bottom w:val="single" w:color="auto" w:sz="4" w:space="0"/>
              <w:right w:val="single" w:color="auto" w:sz="4" w:space="0"/>
            </w:tcBorders>
            <w:vAlign w:val="center"/>
          </w:tcPr>
          <w:p>
            <w:pPr>
              <w:widowControl/>
              <w:jc w:val="left"/>
              <w:rPr>
                <w:rFonts w:ascii="宋体"/>
                <w:kern w:val="0"/>
              </w:rPr>
            </w:pPr>
            <w:r>
              <w:rPr>
                <w:rFonts w:hint="eastAsia" w:ascii="宋体" w:hAnsi="宋体" w:cs="宋体"/>
                <w:kern w:val="0"/>
              </w:rPr>
              <w:t>建筑工程技术</w:t>
            </w:r>
          </w:p>
        </w:tc>
        <w:tc>
          <w:tcPr>
            <w:tcW w:w="1177" w:type="dxa"/>
            <w:tcBorders>
              <w:top w:val="nil"/>
              <w:left w:val="nil"/>
              <w:bottom w:val="single" w:color="auto" w:sz="4" w:space="0"/>
              <w:right w:val="single" w:color="auto" w:sz="4" w:space="0"/>
            </w:tcBorders>
          </w:tcPr>
          <w:p>
            <w:pPr>
              <w:jc w:val="center"/>
            </w:pPr>
            <w:r>
              <w:rPr>
                <w:rFonts w:hint="eastAsia" w:ascii="宋体" w:hAnsi="宋体" w:cs="宋体"/>
                <w:kern w:val="0"/>
              </w:rPr>
              <w:t>理工类</w:t>
            </w:r>
          </w:p>
        </w:tc>
        <w:tc>
          <w:tcPr>
            <w:tcW w:w="1284" w:type="dxa"/>
            <w:tcBorders>
              <w:top w:val="nil"/>
              <w:left w:val="nil"/>
              <w:bottom w:val="single" w:color="auto" w:sz="4" w:space="0"/>
              <w:right w:val="single" w:color="auto" w:sz="4" w:space="0"/>
            </w:tcBorders>
          </w:tcPr>
          <w:p>
            <w:pPr>
              <w:jc w:val="center"/>
            </w:pPr>
            <w:r>
              <w:rPr>
                <w:rFonts w:ascii="宋体" w:hAnsi="宋体" w:cs="宋体"/>
                <w:kern w:val="0"/>
              </w:rPr>
              <w:t>2.5</w:t>
            </w:r>
          </w:p>
        </w:tc>
        <w:tc>
          <w:tcPr>
            <w:tcW w:w="1177" w:type="dxa"/>
            <w:tcBorders>
              <w:top w:val="nil"/>
              <w:left w:val="nil"/>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函授</w:t>
            </w:r>
          </w:p>
        </w:tc>
        <w:tc>
          <w:tcPr>
            <w:tcW w:w="2889" w:type="dxa"/>
            <w:tcBorders>
              <w:top w:val="nil"/>
              <w:left w:val="nil"/>
              <w:bottom w:val="single" w:color="auto" w:sz="4" w:space="0"/>
              <w:right w:val="single" w:color="auto" w:sz="4" w:space="0"/>
            </w:tcBorders>
          </w:tcPr>
          <w:p>
            <w:r>
              <w:rPr>
                <w:rFonts w:hint="eastAsia" w:cs="宋体"/>
              </w:rPr>
              <w:t>外语、数学、语文</w:t>
            </w:r>
          </w:p>
        </w:tc>
      </w:tr>
      <w:tr>
        <w:tblPrEx>
          <w:tblLayout w:type="fixed"/>
          <w:tblCellMar>
            <w:top w:w="0" w:type="dxa"/>
            <w:left w:w="108" w:type="dxa"/>
            <w:bottom w:w="0" w:type="dxa"/>
            <w:right w:w="108" w:type="dxa"/>
          </w:tblCellMar>
        </w:tblPrEx>
        <w:trPr>
          <w:trHeight w:val="402" w:hRule="atLeast"/>
          <w:jc w:val="center"/>
        </w:trPr>
        <w:tc>
          <w:tcPr>
            <w:tcW w:w="2140" w:type="dxa"/>
            <w:tcBorders>
              <w:top w:val="nil"/>
              <w:left w:val="single" w:color="auto" w:sz="4" w:space="0"/>
              <w:bottom w:val="single" w:color="auto" w:sz="4" w:space="0"/>
              <w:right w:val="single" w:color="auto" w:sz="4" w:space="0"/>
            </w:tcBorders>
            <w:vAlign w:val="center"/>
          </w:tcPr>
          <w:p>
            <w:pPr>
              <w:widowControl/>
              <w:jc w:val="left"/>
              <w:rPr>
                <w:rFonts w:hint="eastAsia" w:ascii="宋体" w:eastAsia="宋体"/>
                <w:kern w:val="0"/>
                <w:lang w:val="en-US" w:eastAsia="zh-CN"/>
              </w:rPr>
            </w:pPr>
            <w:r>
              <w:rPr>
                <w:rFonts w:hint="eastAsia" w:ascii="宋体"/>
                <w:kern w:val="0"/>
                <w:lang w:val="en-US" w:eastAsia="zh-CN"/>
              </w:rPr>
              <w:t>电子系统自动化技术</w:t>
            </w:r>
          </w:p>
        </w:tc>
        <w:tc>
          <w:tcPr>
            <w:tcW w:w="1177" w:type="dxa"/>
            <w:tcBorders>
              <w:top w:val="nil"/>
              <w:left w:val="nil"/>
              <w:bottom w:val="single" w:color="auto" w:sz="4" w:space="0"/>
              <w:right w:val="single" w:color="auto" w:sz="4" w:space="0"/>
            </w:tcBorders>
          </w:tcPr>
          <w:p>
            <w:pPr>
              <w:jc w:val="center"/>
              <w:rPr>
                <w:rFonts w:hint="eastAsia" w:eastAsia="宋体"/>
                <w:lang w:val="en-US" w:eastAsia="zh-CN"/>
              </w:rPr>
            </w:pPr>
            <w:r>
              <w:rPr>
                <w:rFonts w:hint="eastAsia"/>
                <w:lang w:val="en-US" w:eastAsia="zh-CN"/>
              </w:rPr>
              <w:t>理工类</w:t>
            </w:r>
          </w:p>
        </w:tc>
        <w:tc>
          <w:tcPr>
            <w:tcW w:w="1284" w:type="dxa"/>
            <w:tcBorders>
              <w:top w:val="nil"/>
              <w:left w:val="nil"/>
              <w:bottom w:val="single" w:color="auto" w:sz="4" w:space="0"/>
              <w:right w:val="single" w:color="auto" w:sz="4" w:space="0"/>
            </w:tcBorders>
          </w:tcPr>
          <w:p>
            <w:pPr>
              <w:jc w:val="center"/>
            </w:pPr>
            <w:r>
              <w:rPr>
                <w:rFonts w:ascii="宋体" w:hAnsi="宋体" w:cs="宋体"/>
                <w:kern w:val="0"/>
              </w:rPr>
              <w:t>2.5</w:t>
            </w:r>
          </w:p>
        </w:tc>
        <w:tc>
          <w:tcPr>
            <w:tcW w:w="1177" w:type="dxa"/>
            <w:tcBorders>
              <w:top w:val="nil"/>
              <w:left w:val="nil"/>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函授</w:t>
            </w:r>
          </w:p>
        </w:tc>
        <w:tc>
          <w:tcPr>
            <w:tcW w:w="2889" w:type="dxa"/>
            <w:tcBorders>
              <w:top w:val="nil"/>
              <w:left w:val="nil"/>
              <w:bottom w:val="single" w:color="auto" w:sz="4" w:space="0"/>
              <w:right w:val="single" w:color="auto" w:sz="4" w:space="0"/>
            </w:tcBorders>
          </w:tcPr>
          <w:p>
            <w:r>
              <w:rPr>
                <w:rFonts w:hint="eastAsia" w:cs="宋体"/>
              </w:rPr>
              <w:t>外语、数学、语文</w:t>
            </w:r>
          </w:p>
        </w:tc>
      </w:tr>
      <w:tr>
        <w:tblPrEx>
          <w:tblLayout w:type="fixed"/>
          <w:tblCellMar>
            <w:top w:w="0" w:type="dxa"/>
            <w:left w:w="108" w:type="dxa"/>
            <w:bottom w:w="0" w:type="dxa"/>
            <w:right w:w="108" w:type="dxa"/>
          </w:tblCellMar>
        </w:tblPrEx>
        <w:trPr>
          <w:trHeight w:val="402" w:hRule="atLeast"/>
          <w:jc w:val="center"/>
        </w:trPr>
        <w:tc>
          <w:tcPr>
            <w:tcW w:w="2140" w:type="dxa"/>
            <w:tcBorders>
              <w:top w:val="nil"/>
              <w:left w:val="single" w:color="auto" w:sz="4" w:space="0"/>
              <w:bottom w:val="single" w:color="auto" w:sz="4" w:space="0"/>
              <w:right w:val="single" w:color="auto" w:sz="4" w:space="0"/>
            </w:tcBorders>
            <w:vAlign w:val="center"/>
          </w:tcPr>
          <w:p>
            <w:pPr>
              <w:widowControl/>
              <w:jc w:val="left"/>
              <w:rPr>
                <w:rFonts w:hint="eastAsia" w:ascii="宋体" w:eastAsia="宋体"/>
                <w:kern w:val="0"/>
                <w:lang w:val="en-US" w:eastAsia="zh-CN"/>
              </w:rPr>
            </w:pPr>
            <w:r>
              <w:rPr>
                <w:rFonts w:hint="eastAsia" w:ascii="宋体"/>
                <w:kern w:val="0"/>
                <w:lang w:val="en-US" w:eastAsia="zh-CN"/>
              </w:rPr>
              <w:t>机电一体化技术</w:t>
            </w:r>
          </w:p>
        </w:tc>
        <w:tc>
          <w:tcPr>
            <w:tcW w:w="1177" w:type="dxa"/>
            <w:tcBorders>
              <w:top w:val="nil"/>
              <w:left w:val="nil"/>
              <w:bottom w:val="single" w:color="auto" w:sz="4" w:space="0"/>
              <w:right w:val="single" w:color="auto" w:sz="4" w:space="0"/>
            </w:tcBorders>
          </w:tcPr>
          <w:p>
            <w:pPr>
              <w:jc w:val="center"/>
              <w:rPr>
                <w:rFonts w:hint="eastAsia" w:eastAsia="宋体"/>
                <w:lang w:val="en-US" w:eastAsia="zh-CN"/>
              </w:rPr>
            </w:pPr>
            <w:r>
              <w:rPr>
                <w:rFonts w:hint="eastAsia"/>
                <w:lang w:val="en-US" w:eastAsia="zh-CN"/>
              </w:rPr>
              <w:t>理工类</w:t>
            </w:r>
          </w:p>
        </w:tc>
        <w:tc>
          <w:tcPr>
            <w:tcW w:w="1284" w:type="dxa"/>
            <w:tcBorders>
              <w:top w:val="nil"/>
              <w:left w:val="nil"/>
              <w:bottom w:val="single" w:color="auto" w:sz="4" w:space="0"/>
              <w:right w:val="single" w:color="auto" w:sz="4" w:space="0"/>
            </w:tcBorders>
          </w:tcPr>
          <w:p>
            <w:pPr>
              <w:jc w:val="center"/>
            </w:pPr>
            <w:r>
              <w:rPr>
                <w:rFonts w:ascii="宋体" w:hAnsi="宋体" w:cs="宋体"/>
                <w:kern w:val="0"/>
              </w:rPr>
              <w:t>2.5</w:t>
            </w:r>
          </w:p>
        </w:tc>
        <w:tc>
          <w:tcPr>
            <w:tcW w:w="1177" w:type="dxa"/>
            <w:tcBorders>
              <w:top w:val="nil"/>
              <w:left w:val="nil"/>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函授</w:t>
            </w:r>
          </w:p>
        </w:tc>
        <w:tc>
          <w:tcPr>
            <w:tcW w:w="2889" w:type="dxa"/>
            <w:tcBorders>
              <w:top w:val="nil"/>
              <w:left w:val="nil"/>
              <w:bottom w:val="single" w:color="auto" w:sz="4" w:space="0"/>
              <w:right w:val="single" w:color="auto" w:sz="4" w:space="0"/>
            </w:tcBorders>
          </w:tcPr>
          <w:p>
            <w:r>
              <w:rPr>
                <w:rFonts w:hint="eastAsia" w:cs="宋体"/>
              </w:rPr>
              <w:t>外语、数学、语文</w:t>
            </w:r>
          </w:p>
        </w:tc>
      </w:tr>
    </w:tbl>
    <w:p>
      <w:pPr>
        <w:ind w:firstLine="240" w:firstLineChars="100"/>
        <w:rPr>
          <w:rFonts w:ascii="楷体" w:hAnsi="楷体" w:eastAsia="楷体"/>
          <w:color w:val="FF0000"/>
          <w:sz w:val="24"/>
          <w:szCs w:val="24"/>
        </w:rPr>
      </w:pPr>
      <w:r>
        <w:rPr>
          <w:rFonts w:hint="eastAsia" w:ascii="楷体" w:hAnsi="楷体" w:eastAsia="楷体" w:cs="楷体"/>
          <w:color w:val="FF0000"/>
          <w:sz w:val="24"/>
          <w:szCs w:val="24"/>
        </w:rPr>
        <w:t>（注：招生专业、代码及学制以各招生地区省级招生考试机构公布的为准）</w:t>
      </w:r>
    </w:p>
    <w:p>
      <w:pPr>
        <w:pStyle w:val="4"/>
        <w:spacing w:before="0" w:beforeAutospacing="0" w:after="0" w:afterAutospacing="0" w:line="520" w:lineRule="exact"/>
        <w:ind w:firstLine="573"/>
        <w:rPr>
          <w:rFonts w:ascii="微软雅黑" w:hAnsi="微软雅黑" w:eastAsia="微软雅黑" w:cs="Times New Roman"/>
        </w:rPr>
      </w:pPr>
      <w:r>
        <w:rPr>
          <w:rFonts w:hint="eastAsia" w:ascii="微软雅黑" w:hAnsi="微软雅黑" w:eastAsia="微软雅黑" w:cs="微软雅黑"/>
          <w:b/>
          <w:bCs/>
        </w:rPr>
        <w:t>二、报名及考试</w:t>
      </w:r>
      <w:r>
        <w:rPr>
          <w:rFonts w:ascii="微软雅黑" w:hAnsi="微软雅黑" w:eastAsia="微软雅黑" w:cs="Times New Roman"/>
          <w:b/>
          <w:bCs/>
        </w:rPr>
        <w:br w:type="textWrapping"/>
      </w:r>
      <w:r>
        <w:rPr>
          <w:rFonts w:hint="eastAsia" w:ascii="仿宋_GB2312" w:eastAsia="仿宋_GB2312" w:cs="仿宋_GB2312"/>
          <w:sz w:val="28"/>
          <w:szCs w:val="28"/>
        </w:rPr>
        <w:t>　　</w:t>
      </w:r>
      <w:r>
        <w:rPr>
          <w:rFonts w:hint="eastAsia" w:ascii="微软雅黑" w:hAnsi="微软雅黑" w:eastAsia="微软雅黑" w:cs="微软雅黑"/>
        </w:rPr>
        <w:t>报考高中起点专科或高中起点本科的考生应具有高中或相当于高中文化程度，报考专升本的考生需取得国民教育系列专科及专科以上毕业证。报名采用网上报名，时间在</w:t>
      </w:r>
      <w:r>
        <w:rPr>
          <w:rFonts w:ascii="微软雅黑" w:hAnsi="微软雅黑" w:eastAsia="微软雅黑" w:cs="微软雅黑"/>
        </w:rPr>
        <w:t>8</w:t>
      </w:r>
      <w:r>
        <w:rPr>
          <w:rFonts w:hint="eastAsia" w:ascii="微软雅黑" w:hAnsi="微软雅黑" w:eastAsia="微软雅黑" w:cs="微软雅黑"/>
        </w:rPr>
        <w:t>月中下旬，具体报名时间及其他事宜请登陆山东省教育招生考试院及其他省级招生考试机构网站咨询。</w:t>
      </w:r>
      <w:r>
        <w:rPr>
          <w:rFonts w:ascii="微软雅黑" w:hAnsi="微软雅黑" w:eastAsia="微软雅黑" w:cs="Times New Roman"/>
        </w:rPr>
        <w:br w:type="textWrapping"/>
      </w:r>
      <w:r>
        <w:rPr>
          <w:rFonts w:hint="eastAsia" w:ascii="微软雅黑" w:hAnsi="微软雅黑" w:eastAsia="微软雅黑" w:cs="微软雅黑"/>
        </w:rPr>
        <w:t>　　全国成人高等学校统一招生考试定于</w:t>
      </w:r>
      <w:r>
        <w:rPr>
          <w:rFonts w:ascii="微软雅黑" w:hAnsi="微软雅黑" w:eastAsia="微软雅黑" w:cs="微软雅黑"/>
        </w:rPr>
        <w:t>201</w:t>
      </w:r>
      <w:r>
        <w:rPr>
          <w:rFonts w:hint="eastAsia" w:ascii="微软雅黑" w:hAnsi="微软雅黑" w:eastAsia="微软雅黑" w:cs="微软雅黑"/>
          <w:lang w:val="en-US" w:eastAsia="zh-CN"/>
        </w:rPr>
        <w:t>8</w:t>
      </w:r>
      <w:r>
        <w:rPr>
          <w:rFonts w:hint="eastAsia" w:ascii="微软雅黑" w:hAnsi="微软雅黑" w:eastAsia="微软雅黑" w:cs="微软雅黑"/>
        </w:rPr>
        <w:t>年</w:t>
      </w:r>
      <w:r>
        <w:rPr>
          <w:rFonts w:ascii="微软雅黑" w:hAnsi="微软雅黑" w:eastAsia="微软雅黑" w:cs="微软雅黑"/>
        </w:rPr>
        <w:t>10</w:t>
      </w:r>
      <w:r>
        <w:rPr>
          <w:rFonts w:hint="eastAsia" w:ascii="微软雅黑" w:hAnsi="微软雅黑" w:eastAsia="微软雅黑" w:cs="微软雅黑"/>
        </w:rPr>
        <w:t>月，具体考试日程见各招生地区省级招生考试机构通知。各专业考试科目请见招生专业一览表。</w:t>
      </w:r>
    </w:p>
    <w:p>
      <w:pPr>
        <w:pStyle w:val="4"/>
        <w:spacing w:before="0" w:beforeAutospacing="0" w:after="0" w:afterAutospacing="0" w:line="520" w:lineRule="exact"/>
        <w:ind w:firstLine="573"/>
        <w:rPr>
          <w:rFonts w:ascii="微软雅黑" w:hAnsi="微软雅黑" w:eastAsia="微软雅黑" w:cs="Times New Roman"/>
        </w:rPr>
      </w:pPr>
      <w:r>
        <w:rPr>
          <w:rFonts w:hint="eastAsia" w:ascii="微软雅黑" w:hAnsi="微软雅黑" w:eastAsia="微软雅黑" w:cs="微软雅黑"/>
          <w:b/>
          <w:bCs/>
        </w:rPr>
        <w:t>三、录取及毕业</w:t>
      </w:r>
      <w:r>
        <w:rPr>
          <w:rFonts w:ascii="微软雅黑" w:hAnsi="微软雅黑" w:eastAsia="微软雅黑" w:cs="Times New Roman"/>
          <w:b/>
          <w:bCs/>
        </w:rPr>
        <w:br w:type="textWrapping"/>
      </w:r>
      <w:r>
        <w:rPr>
          <w:rFonts w:hint="eastAsia" w:ascii="仿宋_GB2312" w:eastAsia="仿宋_GB2312" w:cs="仿宋_GB2312"/>
        </w:rPr>
        <w:t>　</w:t>
      </w:r>
      <w:r>
        <w:rPr>
          <w:rFonts w:hint="eastAsia" w:ascii="微软雅黑" w:hAnsi="微软雅黑" w:eastAsia="微软雅黑" w:cs="微软雅黑"/>
        </w:rPr>
        <w:t>　参加全国成人高考符合各招生地区省级招生考试机构录取要求即被我校录取，考生的录取情况可通过各招生地区省级招生考试机构公布的查询电话和网站或登录济南大学继续教育学院网站查询。</w:t>
      </w:r>
      <w:r>
        <w:rPr>
          <w:rFonts w:ascii="微软雅黑" w:hAnsi="微软雅黑" w:eastAsia="微软雅黑" w:cs="Times New Roman"/>
        </w:rPr>
        <w:br w:type="textWrapping"/>
      </w:r>
      <w:r>
        <w:rPr>
          <w:rFonts w:hint="eastAsia" w:ascii="微软雅黑" w:hAnsi="微软雅黑" w:eastAsia="微软雅黑" w:cs="微软雅黑"/>
        </w:rPr>
        <w:t>　　学生平时通过我院网络教学平台进行学习，寒暑假集中进行面授辅导及考试，外地的学生原则上在当地的济南大学函授站面授辅导及考试。学生学习期满，修完教学计划规定的全部课程，经考试全部合格，学校颁发经教育部电子注册的国民教育系列相应层次的济南大学毕业证书，国家承认学历。本科毕业生符合学位授予条件的我校将按有关规定授予相应学科的学士学位。</w:t>
      </w:r>
    </w:p>
    <w:p>
      <w:pPr>
        <w:pStyle w:val="4"/>
        <w:spacing w:before="0" w:beforeAutospacing="0" w:after="0" w:afterAutospacing="0" w:line="520" w:lineRule="exact"/>
        <w:ind w:firstLine="480" w:firstLineChars="200"/>
        <w:rPr>
          <w:rFonts w:ascii="微软雅黑" w:hAnsi="微软雅黑" w:eastAsia="微软雅黑" w:cs="Times New Roman"/>
          <w:b/>
          <w:bCs/>
        </w:rPr>
      </w:pPr>
      <w:r>
        <w:rPr>
          <w:rFonts w:hint="eastAsia" w:ascii="微软雅黑" w:hAnsi="微软雅黑" w:eastAsia="微软雅黑" w:cs="微软雅黑"/>
          <w:b/>
          <w:bCs/>
        </w:rPr>
        <w:t>四、收费</w:t>
      </w:r>
    </w:p>
    <w:p>
      <w:pPr>
        <w:pStyle w:val="4"/>
        <w:spacing w:before="0" w:beforeAutospacing="0" w:after="0" w:afterAutospacing="0" w:line="520" w:lineRule="exact"/>
        <w:ind w:firstLine="480" w:firstLineChars="200"/>
        <w:rPr>
          <w:rFonts w:ascii="微软雅黑" w:hAnsi="微软雅黑" w:eastAsia="微软雅黑" w:cs="Times New Roman"/>
        </w:rPr>
      </w:pPr>
      <w:r>
        <w:rPr>
          <w:rFonts w:hint="eastAsia" w:ascii="微软雅黑" w:hAnsi="微软雅黑" w:eastAsia="微软雅黑" w:cs="微软雅黑"/>
        </w:rPr>
        <w:t>成人高等教育的收费标准按有关规定执行，毕业时多退少补。</w:t>
      </w:r>
    </w:p>
    <w:p>
      <w:pPr>
        <w:pStyle w:val="4"/>
        <w:numPr>
          <w:ilvl w:val="0"/>
          <w:numId w:val="1"/>
        </w:numPr>
        <w:spacing w:before="0" w:beforeAutospacing="0" w:after="0" w:afterAutospacing="0" w:line="520" w:lineRule="exact"/>
        <w:ind w:firstLine="480" w:firstLineChars="200"/>
        <w:rPr>
          <w:rFonts w:hint="eastAsia" w:ascii="微软雅黑" w:hAnsi="微软雅黑" w:eastAsia="微软雅黑" w:cs="微软雅黑"/>
          <w:b/>
          <w:bCs/>
        </w:rPr>
      </w:pPr>
      <w:r>
        <w:rPr>
          <w:rFonts w:hint="eastAsia" w:ascii="微软雅黑" w:hAnsi="微软雅黑" w:eastAsia="微软雅黑" w:cs="微软雅黑"/>
          <w:b/>
          <w:bCs/>
        </w:rPr>
        <w:t>联系地址及电话</w:t>
      </w:r>
    </w:p>
    <w:p>
      <w:pPr>
        <w:adjustRightInd w:val="0"/>
        <w:snapToGrid w:val="0"/>
        <w:spacing w:line="360" w:lineRule="auto"/>
        <w:jc w:val="left"/>
        <w:rPr>
          <w:rFonts w:hint="eastAsia" w:ascii="微软雅黑" w:hAnsi="微软雅黑" w:eastAsia="微软雅黑" w:cs="微软雅黑"/>
          <w:kern w:val="0"/>
          <w:sz w:val="24"/>
          <w:szCs w:val="24"/>
          <w:lang w:val="en-US" w:eastAsia="zh-CN" w:bidi="ar-SA"/>
        </w:rPr>
      </w:pPr>
      <w:r>
        <w:rPr>
          <w:rFonts w:hint="eastAsia" w:ascii="微软雅黑" w:hAnsi="微软雅黑" w:eastAsia="微软雅黑" w:cs="微软雅黑"/>
          <w:kern w:val="0"/>
          <w:sz w:val="24"/>
          <w:szCs w:val="24"/>
          <w:lang w:val="en-US" w:eastAsia="zh-CN" w:bidi="ar-SA"/>
        </w:rPr>
        <w:t>地址：济南市历城区花园路168号二建融基大厦903室</w:t>
      </w:r>
    </w:p>
    <w:p>
      <w:pPr>
        <w:adjustRightInd w:val="0"/>
        <w:snapToGrid w:val="0"/>
        <w:spacing w:line="360" w:lineRule="auto"/>
        <w:jc w:val="left"/>
        <w:rPr>
          <w:rFonts w:hint="eastAsia" w:ascii="微软雅黑" w:hAnsi="微软雅黑" w:eastAsia="微软雅黑" w:cs="微软雅黑"/>
          <w:kern w:val="0"/>
          <w:sz w:val="24"/>
          <w:szCs w:val="24"/>
          <w:lang w:val="en-US" w:eastAsia="zh-CN" w:bidi="ar-SA"/>
        </w:rPr>
      </w:pPr>
      <w:r>
        <w:rPr>
          <w:rFonts w:hint="eastAsia" w:ascii="微软雅黑" w:hAnsi="微软雅黑" w:eastAsia="微软雅黑" w:cs="微软雅黑"/>
          <w:kern w:val="0"/>
          <w:sz w:val="24"/>
          <w:szCs w:val="24"/>
          <w:lang w:val="en-US" w:eastAsia="zh-CN" w:bidi="ar-SA"/>
        </w:rPr>
        <w:t xml:space="preserve">邮编：250000    </w:t>
      </w:r>
    </w:p>
    <w:p>
      <w:pPr>
        <w:adjustRightInd w:val="0"/>
        <w:snapToGrid w:val="0"/>
        <w:spacing w:line="360" w:lineRule="auto"/>
        <w:jc w:val="left"/>
        <w:rPr>
          <w:rFonts w:hint="eastAsia" w:ascii="微软雅黑" w:hAnsi="微软雅黑" w:eastAsia="微软雅黑" w:cs="微软雅黑"/>
          <w:kern w:val="0"/>
          <w:sz w:val="24"/>
          <w:szCs w:val="24"/>
          <w:lang w:val="en-US" w:eastAsia="zh-CN" w:bidi="ar-SA"/>
        </w:rPr>
      </w:pPr>
      <w:r>
        <w:rPr>
          <w:rFonts w:hint="eastAsia" w:ascii="微软雅黑" w:hAnsi="微软雅黑" w:eastAsia="微软雅黑" w:cs="微软雅黑"/>
          <w:kern w:val="0"/>
          <w:sz w:val="24"/>
          <w:szCs w:val="24"/>
          <w:lang w:val="en-US" w:eastAsia="zh-CN" w:bidi="ar-SA"/>
        </w:rPr>
        <w:t>网址：http://jnlc.org</w:t>
      </w:r>
    </w:p>
    <w:p>
      <w:pPr>
        <w:adjustRightInd w:val="0"/>
        <w:snapToGrid w:val="0"/>
        <w:spacing w:line="360" w:lineRule="auto"/>
        <w:ind w:left="804" w:hanging="720" w:hangingChars="300"/>
        <w:jc w:val="left"/>
      </w:pPr>
      <w:r>
        <w:rPr>
          <w:rFonts w:hint="eastAsia" w:ascii="微软雅黑" w:hAnsi="微软雅黑" w:eastAsia="微软雅黑" w:cs="微软雅黑"/>
          <w:kern w:val="0"/>
          <w:sz w:val="24"/>
          <w:szCs w:val="24"/>
          <w:lang w:val="en-US" w:eastAsia="zh-CN" w:bidi="ar-SA"/>
        </w:rPr>
        <w:t>电话：15315570553（同微信）</w:t>
      </w:r>
      <w:r>
        <w:rPr>
          <w:rFonts w:hint="eastAsia" w:ascii="仿宋_GB2312" w:eastAsia="仿宋_GB2312" w:cs="仿宋_GB2312"/>
          <w:sz w:val="28"/>
          <w:szCs w:val="28"/>
        </w:rPr>
        <w:t>　</w:t>
      </w:r>
      <w:r>
        <w:rPr>
          <w:rFonts w:hint="eastAsia" w:ascii="仿宋_GB2312" w:eastAsia="仿宋_GB2312" w:cs="仿宋_GB2312"/>
          <w:sz w:val="28"/>
          <w:szCs w:val="28"/>
          <w:lang w:eastAsia="zh-CN"/>
        </w:rPr>
        <w:t>王老师</w:t>
      </w:r>
      <w:bookmarkStart w:id="1" w:name="_GoBack"/>
      <w:bookmarkEnd w:id="1"/>
      <w:r>
        <w:rPr>
          <w:rFonts w:hint="eastAsia" w:ascii="仿宋_GB2312" w:eastAsia="仿宋_GB2312" w:cs="仿宋_GB2312"/>
          <w:sz w:val="28"/>
          <w:szCs w:val="28"/>
        </w:rPr>
        <w:t>　</w:t>
      </w:r>
      <w:r>
        <w:rPr>
          <w:rFonts w:hint="eastAsia" w:ascii="楷体" w:hAnsi="楷体" w:eastAsia="楷体" w:cs="楷体"/>
          <w:color w:val="FF0000"/>
        </w:rPr>
        <w:t>（本简章未尽事宜，按照各招生地区省级招生考试机构规定办理）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19CFF7"/>
    <w:multiLevelType w:val="singleLevel"/>
    <w:tmpl w:val="B319CFF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7"/>
  <w:drawingGridVerticalSpacing w:val="160"/>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23B1"/>
    <w:rsid w:val="000419F7"/>
    <w:rsid w:val="00070720"/>
    <w:rsid w:val="00095C7D"/>
    <w:rsid w:val="000B26EE"/>
    <w:rsid w:val="000D0612"/>
    <w:rsid w:val="000E20EB"/>
    <w:rsid w:val="001233A2"/>
    <w:rsid w:val="00165F26"/>
    <w:rsid w:val="00172A27"/>
    <w:rsid w:val="00176030"/>
    <w:rsid w:val="0019039E"/>
    <w:rsid w:val="001F4509"/>
    <w:rsid w:val="00227ABB"/>
    <w:rsid w:val="002303D8"/>
    <w:rsid w:val="0023669E"/>
    <w:rsid w:val="002405BE"/>
    <w:rsid w:val="00241302"/>
    <w:rsid w:val="00242382"/>
    <w:rsid w:val="00253EFB"/>
    <w:rsid w:val="00254861"/>
    <w:rsid w:val="00254ECF"/>
    <w:rsid w:val="00262F48"/>
    <w:rsid w:val="00266C02"/>
    <w:rsid w:val="00280519"/>
    <w:rsid w:val="00280A19"/>
    <w:rsid w:val="002A52FA"/>
    <w:rsid w:val="002B7F90"/>
    <w:rsid w:val="002C3B05"/>
    <w:rsid w:val="002F25B3"/>
    <w:rsid w:val="002F6EDA"/>
    <w:rsid w:val="003109A9"/>
    <w:rsid w:val="00314FAB"/>
    <w:rsid w:val="0037076F"/>
    <w:rsid w:val="00376A04"/>
    <w:rsid w:val="003823A1"/>
    <w:rsid w:val="003D723C"/>
    <w:rsid w:val="004712E1"/>
    <w:rsid w:val="004D3CFF"/>
    <w:rsid w:val="004E35A5"/>
    <w:rsid w:val="00500B97"/>
    <w:rsid w:val="00512820"/>
    <w:rsid w:val="0051314B"/>
    <w:rsid w:val="00517A08"/>
    <w:rsid w:val="00536E9D"/>
    <w:rsid w:val="00544F06"/>
    <w:rsid w:val="0056299B"/>
    <w:rsid w:val="0056399B"/>
    <w:rsid w:val="00577AD9"/>
    <w:rsid w:val="005A3219"/>
    <w:rsid w:val="005B1314"/>
    <w:rsid w:val="005C5B6E"/>
    <w:rsid w:val="00603D09"/>
    <w:rsid w:val="006120C5"/>
    <w:rsid w:val="00655BE9"/>
    <w:rsid w:val="006820E8"/>
    <w:rsid w:val="00692307"/>
    <w:rsid w:val="00696A68"/>
    <w:rsid w:val="006B5E1F"/>
    <w:rsid w:val="006D3611"/>
    <w:rsid w:val="00732135"/>
    <w:rsid w:val="00733A2B"/>
    <w:rsid w:val="0075338B"/>
    <w:rsid w:val="007A7106"/>
    <w:rsid w:val="007B0FD9"/>
    <w:rsid w:val="007B556B"/>
    <w:rsid w:val="007B6ABC"/>
    <w:rsid w:val="00821561"/>
    <w:rsid w:val="008255B1"/>
    <w:rsid w:val="00851E02"/>
    <w:rsid w:val="00886043"/>
    <w:rsid w:val="00903CFC"/>
    <w:rsid w:val="00911D04"/>
    <w:rsid w:val="0092062F"/>
    <w:rsid w:val="009431A7"/>
    <w:rsid w:val="00944214"/>
    <w:rsid w:val="009446AB"/>
    <w:rsid w:val="009548AA"/>
    <w:rsid w:val="00957421"/>
    <w:rsid w:val="0096399B"/>
    <w:rsid w:val="009679ED"/>
    <w:rsid w:val="009B6D28"/>
    <w:rsid w:val="009D4B7C"/>
    <w:rsid w:val="009F40A6"/>
    <w:rsid w:val="00A04298"/>
    <w:rsid w:val="00A134C7"/>
    <w:rsid w:val="00A35614"/>
    <w:rsid w:val="00A41DD7"/>
    <w:rsid w:val="00A70476"/>
    <w:rsid w:val="00A72975"/>
    <w:rsid w:val="00A85EEE"/>
    <w:rsid w:val="00A90A75"/>
    <w:rsid w:val="00AA0ECD"/>
    <w:rsid w:val="00AA7FF1"/>
    <w:rsid w:val="00AE0E0D"/>
    <w:rsid w:val="00B264FF"/>
    <w:rsid w:val="00B348FF"/>
    <w:rsid w:val="00B36A7A"/>
    <w:rsid w:val="00B46B43"/>
    <w:rsid w:val="00B6408D"/>
    <w:rsid w:val="00B72524"/>
    <w:rsid w:val="00BC2BA1"/>
    <w:rsid w:val="00BC4BD8"/>
    <w:rsid w:val="00BD2C19"/>
    <w:rsid w:val="00BD5BDA"/>
    <w:rsid w:val="00BE2F7F"/>
    <w:rsid w:val="00C150F0"/>
    <w:rsid w:val="00C45373"/>
    <w:rsid w:val="00C64BC3"/>
    <w:rsid w:val="00C73AD3"/>
    <w:rsid w:val="00C86006"/>
    <w:rsid w:val="00CC788B"/>
    <w:rsid w:val="00CE1EB1"/>
    <w:rsid w:val="00D00E86"/>
    <w:rsid w:val="00D27E92"/>
    <w:rsid w:val="00D32B8D"/>
    <w:rsid w:val="00D95468"/>
    <w:rsid w:val="00DE1072"/>
    <w:rsid w:val="00DE33C1"/>
    <w:rsid w:val="00E03033"/>
    <w:rsid w:val="00E6632E"/>
    <w:rsid w:val="00E85E3E"/>
    <w:rsid w:val="00E95226"/>
    <w:rsid w:val="00E960B9"/>
    <w:rsid w:val="00EA5C67"/>
    <w:rsid w:val="00EE676D"/>
    <w:rsid w:val="00F02342"/>
    <w:rsid w:val="00F10326"/>
    <w:rsid w:val="00F14CD2"/>
    <w:rsid w:val="00F56A06"/>
    <w:rsid w:val="00FA3530"/>
    <w:rsid w:val="00FD61B2"/>
    <w:rsid w:val="00FF45A5"/>
    <w:rsid w:val="05012316"/>
    <w:rsid w:val="26887619"/>
    <w:rsid w:val="30080B76"/>
    <w:rsid w:val="3C6534C4"/>
    <w:rsid w:val="3E3D1BFC"/>
    <w:rsid w:val="42223934"/>
    <w:rsid w:val="42E80E18"/>
    <w:rsid w:val="76681BD6"/>
    <w:rsid w:val="79287FE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Header Char"/>
    <w:basedOn w:val="5"/>
    <w:link w:val="3"/>
    <w:qFormat/>
    <w:locked/>
    <w:uiPriority w:val="99"/>
    <w:rPr>
      <w:kern w:val="2"/>
      <w:sz w:val="18"/>
      <w:szCs w:val="18"/>
    </w:rPr>
  </w:style>
  <w:style w:type="character" w:customStyle="1" w:styleId="8">
    <w:name w:val="Footer Char"/>
    <w:basedOn w:val="5"/>
    <w:link w:val="2"/>
    <w:qFormat/>
    <w:locked/>
    <w:uiPriority w:val="99"/>
    <w:rPr>
      <w:kern w:val="2"/>
      <w:sz w:val="18"/>
      <w:szCs w:val="18"/>
    </w:rPr>
  </w:style>
  <w:style w:type="character" w:customStyle="1" w:styleId="9">
    <w:name w:val="apple-converted-space"/>
    <w:basedOn w:val="5"/>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5</Pages>
  <Words>608</Words>
  <Characters>3466</Characters>
  <Lines>0</Lines>
  <Paragraphs>0</Paragraphs>
  <TotalTime>0</TotalTime>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2017-09-07T00:59:00Z</dcterms:created>
  <dc:creator>User</dc:creator>
  <cp:lastModifiedBy>学历提升王老师</cp:lastModifiedBy>
  <cp:lastPrinted>2003-12-24T02:02:00Z</cp:lastPrinted>
  <dcterms:modified xsi:type="dcterms:W3CDTF">2018-05-06T05:15:46Z</dcterms:modified>
  <dc:title>济南大学2008年成人高等教育招生专业一览表</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