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665229" w:rsidRPr="00672BFD">
              <w:rPr>
                <w:rFonts w:ascii="黑体" w:eastAsia="黑体" w:hAnsi="黑体"/>
                <w:sz w:val="21"/>
                <w:szCs w:val="21"/>
              </w:rPr>
            </w:r>
            <w:r w:rsidRPr="00672BFD">
              <w:rPr>
                <w:rFonts w:ascii="黑体" w:eastAsia="黑体" w:hAnsi="黑体"/>
                <w:sz w:val="21"/>
                <w:szCs w:val="21"/>
              </w:rPr>
              <w:fldChar w:fldCharType="separate"/>
            </w:r>
            <w:r w:rsidR="00665229">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665229">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A1568D">
                    <w:t>CHBAS</w:t>
                  </w:r>
                  <w:r w:rsidR="009C3257">
                    <w:fldChar w:fldCharType="end"/>
                  </w:r>
                  <w:bookmarkEnd w:id="1"/>
                </w:p>
              </w:tc>
            </w:tr>
          </w:tbl>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1568D">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A1568D">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A1568D">
        <w:t>202</w:t>
      </w:r>
      <w:r w:rsidR="00665229">
        <w:t>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729BE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A1568D" w:rsidRPr="00A1568D">
        <w:rPr>
          <w:rFonts w:hint="eastAsia"/>
        </w:rPr>
        <w:t>正压型医用防护服</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A1568D" w:rsidRPr="00A1568D">
        <w:rPr>
          <w:rFonts w:eastAsia="黑体"/>
          <w:noProof/>
          <w:szCs w:val="28"/>
        </w:rPr>
        <w:t>Positive pressure protective clothing</w:t>
      </w:r>
      <w:r w:rsidR="00A1568D" w:rsidRPr="00A1568D">
        <w:rPr>
          <w:rFonts w:eastAsia="黑体"/>
          <w:noProof/>
          <w:szCs w:val="28"/>
        </w:rPr>
        <w:t>（</w:t>
      </w:r>
      <w:r w:rsidR="00A1568D" w:rsidRPr="00A1568D">
        <w:rPr>
          <w:rFonts w:eastAsia="黑体"/>
          <w:noProof/>
          <w:szCs w:val="28"/>
        </w:rPr>
        <w:t>PPPC</w:t>
      </w:r>
      <w:r w:rsidR="00A1568D" w:rsidRPr="00A1568D">
        <w:rPr>
          <w:rFonts w:eastAsia="黑体"/>
          <w:noProof/>
          <w:szCs w:val="28"/>
        </w:rPr>
        <w:t>）</w:t>
      </w:r>
      <w:r w:rsidR="00A1568D" w:rsidRPr="00A1568D">
        <w:rPr>
          <w:rFonts w:eastAsia="黑体"/>
          <w:noProof/>
          <w:szCs w:val="28"/>
        </w:rPr>
        <w:t>for medical use</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665229">
        <w:rPr>
          <w:noProof/>
          <w:sz w:val="24"/>
          <w:szCs w:val="28"/>
        </w:rPr>
      </w:r>
      <w:r w:rsidR="00AC09A2">
        <w:rPr>
          <w:noProof/>
          <w:sz w:val="24"/>
          <w:szCs w:val="28"/>
        </w:rPr>
        <w:fldChar w:fldCharType="separate"/>
      </w:r>
      <w:r>
        <w:rPr>
          <w:noProof/>
          <w:sz w:val="24"/>
          <w:szCs w:val="28"/>
        </w:rPr>
        <w:fldChar w:fldCharType="end"/>
      </w:r>
      <w:bookmarkEnd w:id="11"/>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A1568D">
        <w:rPr>
          <w:rFonts w:ascii="黑体"/>
        </w:rPr>
        <w:t>202</w:t>
      </w:r>
      <w:r w:rsidR="00665229">
        <w:rPr>
          <w:rFonts w:ascii="黑体"/>
        </w:rPr>
        <w:t>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A1568D">
        <w:rPr>
          <w:rFonts w:ascii="黑体"/>
        </w:rPr>
        <w:t>202</w:t>
      </w:r>
      <w:r w:rsidR="00665229">
        <w:rPr>
          <w:rFonts w:ascii="黑体"/>
        </w:rPr>
        <w:t>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1568D">
        <w:rPr>
          <w:rFonts w:hAnsi="黑体" w:hint="eastAsia"/>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6C650"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A1568D" w:rsidRDefault="00A1568D" w:rsidP="00A1568D">
      <w:pPr>
        <w:pStyle w:val="a6"/>
        <w:spacing w:after="360"/>
      </w:pPr>
      <w:bookmarkStart w:id="19" w:name="BookMark2"/>
      <w:r w:rsidRPr="00A1568D">
        <w:rPr>
          <w:spacing w:val="320"/>
        </w:rPr>
        <w:lastRenderedPageBreak/>
        <w:t>前</w:t>
      </w:r>
      <w:r>
        <w:t>言</w:t>
      </w:r>
    </w:p>
    <w:p w:rsidR="00A1568D" w:rsidRDefault="00A1568D" w:rsidP="00A1568D">
      <w:pPr>
        <w:pStyle w:val="affffb"/>
        <w:ind w:firstLine="420"/>
      </w:pPr>
      <w:r>
        <w:rPr>
          <w:rFonts w:hint="eastAsia"/>
        </w:rPr>
        <w:t>本文件按照GB/T 1.1—2020《标准化工作导则  第1部分：标准化文件的结构和起草规则》的规定起草。</w:t>
      </w:r>
    </w:p>
    <w:p w:rsidR="00BF5441" w:rsidRPr="00DD31C2" w:rsidRDefault="00BF5441" w:rsidP="00BF5441">
      <w:pPr>
        <w:pStyle w:val="affffb"/>
        <w:ind w:firstLine="420"/>
        <w:rPr>
          <w:rFonts w:ascii="Times New Roman" w:hAnsi="宋体"/>
        </w:rPr>
      </w:pPr>
      <w:r w:rsidRPr="00DD31C2">
        <w:rPr>
          <w:rFonts w:ascii="Times New Roman" w:hAnsi="宋体" w:hint="eastAsia"/>
        </w:rPr>
        <w:t>请注意本文件的某些内容可能涉及专利。本文件的发布机构不承担识别这些专利的责任。</w:t>
      </w:r>
    </w:p>
    <w:p w:rsidR="00A1568D" w:rsidRDefault="00A1568D" w:rsidP="00A1568D">
      <w:pPr>
        <w:pStyle w:val="affffb"/>
        <w:ind w:firstLine="420"/>
      </w:pPr>
      <w:r>
        <w:rPr>
          <w:rFonts w:hint="eastAsia"/>
        </w:rPr>
        <w:t>本文件由</w:t>
      </w:r>
      <w:bookmarkStart w:id="20" w:name="_Hlk90796689"/>
      <w:r w:rsidRPr="00A1568D">
        <w:rPr>
          <w:rFonts w:ascii="Calibri" w:hAnsi="Calibri" w:hint="eastAsia"/>
          <w:noProof w:val="0"/>
          <w:kern w:val="2"/>
          <w:szCs w:val="21"/>
        </w:rPr>
        <w:t>河北省药品医疗器械检验研究院</w:t>
      </w:r>
      <w:bookmarkEnd w:id="20"/>
      <w:r>
        <w:rPr>
          <w:rFonts w:hint="eastAsia"/>
        </w:rPr>
        <w:t>提出。</w:t>
      </w:r>
    </w:p>
    <w:p w:rsidR="00A1568D" w:rsidRDefault="00A1568D" w:rsidP="00A1568D">
      <w:pPr>
        <w:pStyle w:val="affffb"/>
        <w:ind w:firstLine="420"/>
      </w:pPr>
      <w:r>
        <w:rPr>
          <w:rFonts w:hint="eastAsia"/>
        </w:rPr>
        <w:t>本文件起草单位：</w:t>
      </w:r>
      <w:r w:rsidRPr="00A1568D">
        <w:rPr>
          <w:rFonts w:ascii="Calibri" w:hAnsi="Calibri" w:hint="eastAsia"/>
          <w:noProof w:val="0"/>
          <w:kern w:val="2"/>
          <w:szCs w:val="21"/>
        </w:rPr>
        <w:t>河北省药品医疗器械检验研究院</w:t>
      </w:r>
      <w:r>
        <w:rPr>
          <w:rFonts w:ascii="Calibri" w:hAnsi="Calibri" w:hint="eastAsia"/>
          <w:noProof w:val="0"/>
          <w:kern w:val="2"/>
          <w:szCs w:val="21"/>
        </w:rPr>
        <w:t>。</w:t>
      </w:r>
    </w:p>
    <w:p w:rsidR="00A1568D" w:rsidRPr="00A1568D" w:rsidRDefault="00A1568D" w:rsidP="00A1568D">
      <w:pPr>
        <w:pStyle w:val="afffffffffffb"/>
      </w:pPr>
      <w:r>
        <w:rPr>
          <w:rFonts w:hint="eastAsia"/>
        </w:rPr>
        <w:t>本文件主要起草人：</w:t>
      </w:r>
      <w:r w:rsidRPr="00A1568D">
        <w:rPr>
          <w:rFonts w:hint="eastAsia"/>
        </w:rPr>
        <w:t>刁立琴、付钊、李挥、陈明、冯毅、王亚如、高保</w:t>
      </w:r>
      <w:proofErr w:type="gramStart"/>
      <w:r w:rsidRPr="00A1568D">
        <w:rPr>
          <w:rFonts w:hint="eastAsia"/>
        </w:rPr>
        <w:t>栓</w:t>
      </w:r>
      <w:proofErr w:type="gramEnd"/>
      <w:r>
        <w:rPr>
          <w:rFonts w:hint="eastAsia"/>
        </w:rPr>
        <w:t>。</w:t>
      </w:r>
    </w:p>
    <w:p w:rsidR="00A1568D" w:rsidRDefault="00A1568D" w:rsidP="00A1568D">
      <w:pPr>
        <w:pStyle w:val="affffb"/>
        <w:ind w:firstLine="420"/>
      </w:pPr>
    </w:p>
    <w:p w:rsidR="00A1568D" w:rsidRDefault="00A1568D" w:rsidP="00A1568D">
      <w:pPr>
        <w:pStyle w:val="affffb"/>
        <w:ind w:firstLine="420"/>
      </w:pPr>
    </w:p>
    <w:p w:rsidR="00A1568D" w:rsidRPr="00A1568D" w:rsidRDefault="00A1568D" w:rsidP="00A1568D">
      <w:pPr>
        <w:pStyle w:val="affffb"/>
        <w:ind w:firstLine="420"/>
        <w:sectPr w:rsidR="00A1568D" w:rsidRPr="00A1568D" w:rsidSect="00A1568D">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bookmarkStart w:id="21" w:name="_GoBack"/>
      <w:bookmarkEnd w:id="21"/>
    </w:p>
    <w:p w:rsidR="00A1568D" w:rsidRDefault="00A1568D" w:rsidP="00A1568D">
      <w:pPr>
        <w:pStyle w:val="a6"/>
        <w:spacing w:after="360"/>
      </w:pPr>
      <w:bookmarkStart w:id="22" w:name="BookMark3"/>
      <w:bookmarkEnd w:id="19"/>
      <w:r w:rsidRPr="00A1568D">
        <w:rPr>
          <w:spacing w:val="320"/>
        </w:rPr>
        <w:lastRenderedPageBreak/>
        <w:t>引</w:t>
      </w:r>
      <w:r>
        <w:t>言</w:t>
      </w:r>
    </w:p>
    <w:p w:rsidR="00A1568D" w:rsidRDefault="00A1568D" w:rsidP="00A1568D">
      <w:pPr>
        <w:pStyle w:val="affffb"/>
        <w:ind w:firstLine="420"/>
      </w:pPr>
      <w:r>
        <w:rPr>
          <w:rFonts w:hint="eastAsia"/>
        </w:rPr>
        <w:t>正压型医用防护服生产工艺比较简单，且技术稳定。自</w:t>
      </w:r>
      <w:r>
        <w:t>2019</w:t>
      </w:r>
      <w:r>
        <w:rPr>
          <w:rFonts w:hint="eastAsia"/>
        </w:rPr>
        <w:t>年新冠疫情爆发以来，越来越多的厂家开始生产正压型医用防护服，但目前尚无国家标准或行业标准，造成各厂家对正压型医用防护服的要求不一，这样不便于制造商对正压型医用防护服生产质量的管控。</w:t>
      </w:r>
    </w:p>
    <w:p w:rsidR="00A1568D" w:rsidRDefault="00A1568D" w:rsidP="00A1568D">
      <w:pPr>
        <w:pStyle w:val="affffb"/>
        <w:ind w:firstLine="420"/>
      </w:pPr>
      <w:r>
        <w:rPr>
          <w:rFonts w:hint="eastAsia"/>
        </w:rPr>
        <w:t>本</w:t>
      </w:r>
      <w:r w:rsidR="005030B7">
        <w:rPr>
          <w:rFonts w:hint="eastAsia"/>
        </w:rPr>
        <w:t>文件</w:t>
      </w:r>
      <w:r>
        <w:rPr>
          <w:rFonts w:hint="eastAsia"/>
        </w:rPr>
        <w:t>对正压型医用防护服的基本要求、材料的物理性能、液体阻隔性能、气管（送气管和排气管）、视窗、正压、死腔、微生物指标和生物安全性等方面进行了技术要求，并提供了试验方法。</w:t>
      </w:r>
    </w:p>
    <w:p w:rsidR="00A1568D" w:rsidRDefault="00A1568D" w:rsidP="00A1568D">
      <w:pPr>
        <w:pStyle w:val="affffb"/>
        <w:ind w:firstLine="420"/>
      </w:pPr>
    </w:p>
    <w:p w:rsidR="00A1568D" w:rsidRDefault="00A1568D" w:rsidP="00A1568D">
      <w:pPr>
        <w:pStyle w:val="affffb"/>
        <w:ind w:firstLine="420"/>
      </w:pPr>
    </w:p>
    <w:p w:rsidR="00A1568D" w:rsidRPr="00A1568D" w:rsidRDefault="00A1568D" w:rsidP="00A1568D">
      <w:pPr>
        <w:pStyle w:val="affffb"/>
        <w:ind w:firstLine="420"/>
        <w:sectPr w:rsidR="00A1568D" w:rsidRPr="00A1568D" w:rsidSect="00A1568D">
          <w:pgSz w:w="11906" w:h="16838" w:code="9"/>
          <w:pgMar w:top="2410"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B181867EE854C488F3A42A18AE78EA4"/>
        </w:placeholder>
      </w:sdtPr>
      <w:sdtEndPr/>
      <w:sdtContent>
        <w:bookmarkStart w:id="24" w:name="NEW_STAND_NAME" w:displacedByCustomXml="prev"/>
        <w:p w:rsidR="00F26B7E" w:rsidRPr="00F26B7E" w:rsidRDefault="00A1568D" w:rsidP="00A1568D">
          <w:pPr>
            <w:pStyle w:val="afffffffff8"/>
            <w:spacing w:beforeLines="100" w:before="240" w:afterLines="220" w:after="528"/>
          </w:pPr>
          <w:r>
            <w:rPr>
              <w:rFonts w:hint="eastAsia"/>
            </w:rPr>
            <w:t>正压型医用防护服</w:t>
          </w:r>
        </w:p>
      </w:sdtContent>
    </w:sdt>
    <w:bookmarkEnd w:id="24" w:displacedByCustomXml="prev"/>
    <w:p w:rsidR="00E2552F"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Pr>
          <w:rFonts w:hint="eastAsia"/>
        </w:rPr>
        <w:t>范围</w:t>
      </w:r>
      <w:bookmarkEnd w:id="25"/>
      <w:bookmarkEnd w:id="26"/>
      <w:bookmarkEnd w:id="27"/>
      <w:bookmarkEnd w:id="28"/>
      <w:bookmarkEnd w:id="29"/>
      <w:bookmarkEnd w:id="30"/>
      <w:bookmarkEnd w:id="31"/>
      <w:bookmarkEnd w:id="32"/>
    </w:p>
    <w:p w:rsidR="00A1568D" w:rsidRDefault="00A1568D" w:rsidP="00A1568D">
      <w:pPr>
        <w:pStyle w:val="afffffffffffb"/>
      </w:pPr>
      <w:bookmarkStart w:id="33" w:name="_Toc17233326"/>
      <w:bookmarkStart w:id="34" w:name="_Toc17233334"/>
      <w:bookmarkStart w:id="35" w:name="_Toc24884212"/>
      <w:bookmarkStart w:id="36" w:name="_Toc24884219"/>
      <w:bookmarkStart w:id="37" w:name="_Toc26648466"/>
      <w:r>
        <w:rPr>
          <w:rFonts w:hint="eastAsia"/>
        </w:rPr>
        <w:t>本文件规定了</w:t>
      </w:r>
      <w:bookmarkStart w:id="38" w:name="_Hlk90714016"/>
      <w:r>
        <w:rPr>
          <w:rFonts w:ascii="Times New Roman" w:hint="eastAsia"/>
        </w:rPr>
        <w:t>正压型医用防护服</w:t>
      </w:r>
      <w:bookmarkEnd w:id="38"/>
      <w:r>
        <w:rPr>
          <w:rFonts w:hint="eastAsia"/>
        </w:rPr>
        <w:t>的技术要求、试验方法、标志和使用说明、包装等内容。</w:t>
      </w:r>
    </w:p>
    <w:p w:rsidR="00A1568D" w:rsidRDefault="00A1568D" w:rsidP="00A1568D">
      <w:pPr>
        <w:pStyle w:val="afffffffffffb"/>
      </w:pPr>
      <w:r>
        <w:rPr>
          <w:rFonts w:hint="eastAsia"/>
        </w:rPr>
        <w:t>本文件适用于经评估存在病原微生物气溶胶暴露风险的医疗工作环境等场景下，用于过滤空气中的微生物颗粒，阻隔飞沫、血液等污染物的</w:t>
      </w:r>
      <w:r>
        <w:rPr>
          <w:rFonts w:ascii="Times New Roman" w:hint="eastAsia"/>
        </w:rPr>
        <w:t>正压型医用防护服</w:t>
      </w:r>
      <w:r>
        <w:rPr>
          <w:rFonts w:hint="eastAsia"/>
        </w:rPr>
        <w:t>。</w:t>
      </w:r>
    </w:p>
    <w:p w:rsidR="00A1568D" w:rsidRDefault="00A1568D" w:rsidP="00A1568D">
      <w:pPr>
        <w:pStyle w:val="afffffffffffb"/>
      </w:pPr>
      <w:r>
        <w:rPr>
          <w:rFonts w:hint="eastAsia"/>
        </w:rPr>
        <w:t>本文件不适用于粉尘、化学气体、燃烧、爆炸、缺氧等环境下的个体防护。</w:t>
      </w:r>
    </w:p>
    <w:p w:rsidR="00E2552F" w:rsidRDefault="00E2552F" w:rsidP="00A77CCB">
      <w:pPr>
        <w:pStyle w:val="affc"/>
        <w:spacing w:before="240" w:after="240"/>
      </w:pPr>
      <w:bookmarkStart w:id="39" w:name="_Toc26718931"/>
      <w:bookmarkStart w:id="40" w:name="_Toc26986531"/>
      <w:bookmarkStart w:id="41" w:name="_Toc26986772"/>
      <w:r>
        <w:rPr>
          <w:rFonts w:hint="eastAsia"/>
        </w:rPr>
        <w:t>规范性引用文件</w:t>
      </w:r>
      <w:bookmarkEnd w:id="33"/>
      <w:bookmarkEnd w:id="34"/>
      <w:bookmarkEnd w:id="35"/>
      <w:bookmarkEnd w:id="36"/>
      <w:bookmarkEnd w:id="37"/>
      <w:bookmarkEnd w:id="39"/>
      <w:bookmarkEnd w:id="40"/>
      <w:bookmarkEnd w:id="41"/>
    </w:p>
    <w:sdt>
      <w:sdtPr>
        <w:rPr>
          <w:rFonts w:hint="eastAsia"/>
        </w:rPr>
        <w:id w:val="715848253"/>
        <w:placeholder>
          <w:docPart w:val="CE2FF73B4E9E4F93833BBB3A8C401E9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1568D" w:rsidRPr="00A1568D" w:rsidRDefault="00A1568D" w:rsidP="00A1568D">
      <w:pPr>
        <w:pStyle w:val="affffb"/>
        <w:ind w:firstLine="420"/>
      </w:pPr>
      <w:r w:rsidRPr="00A1568D">
        <w:t xml:space="preserve">GB/T 191 </w:t>
      </w:r>
      <w:r w:rsidR="005030B7">
        <w:t xml:space="preserve"> </w:t>
      </w:r>
      <w:r w:rsidRPr="00A1568D">
        <w:rPr>
          <w:rFonts w:hint="eastAsia"/>
        </w:rPr>
        <w:t>包装储运图示标志</w:t>
      </w:r>
    </w:p>
    <w:p w:rsidR="00A1568D" w:rsidRPr="00A1568D" w:rsidRDefault="00A1568D" w:rsidP="00A1568D">
      <w:pPr>
        <w:pStyle w:val="affffb"/>
        <w:ind w:firstLine="420"/>
      </w:pPr>
      <w:r w:rsidRPr="00A1568D">
        <w:t>GB/T 3293.1-1997</w:t>
      </w:r>
      <w:r w:rsidR="005030B7">
        <w:t xml:space="preserve"> </w:t>
      </w:r>
      <w:r w:rsidRPr="00A1568D">
        <w:t xml:space="preserve"> </w:t>
      </w:r>
      <w:bookmarkStart w:id="42" w:name="_Hlk90728771"/>
      <w:r w:rsidRPr="00A1568D">
        <w:rPr>
          <w:rFonts w:hint="eastAsia"/>
        </w:rPr>
        <w:t>纺织织物</w:t>
      </w:r>
      <w:bookmarkEnd w:id="42"/>
      <w:r w:rsidRPr="00A1568D">
        <w:t xml:space="preserve"> </w:t>
      </w:r>
      <w:r w:rsidRPr="00A1568D">
        <w:rPr>
          <w:rFonts w:hint="eastAsia"/>
        </w:rPr>
        <w:t>织物拉伸性能</w:t>
      </w:r>
      <w:r w:rsidRPr="00A1568D">
        <w:t xml:space="preserve">  </w:t>
      </w:r>
      <w:r w:rsidRPr="00A1568D">
        <w:rPr>
          <w:rFonts w:hint="eastAsia"/>
        </w:rPr>
        <w:t>第</w:t>
      </w:r>
      <w:r w:rsidRPr="00A1568D">
        <w:t>1</w:t>
      </w:r>
      <w:r w:rsidRPr="00A1568D">
        <w:rPr>
          <w:rFonts w:hint="eastAsia"/>
        </w:rPr>
        <w:t>部分：断裂强度和断裂伸长率的测定</w:t>
      </w:r>
      <w:r w:rsidRPr="00A1568D">
        <w:t xml:space="preserve">  </w:t>
      </w:r>
      <w:r w:rsidRPr="00A1568D">
        <w:rPr>
          <w:rFonts w:hint="eastAsia"/>
        </w:rPr>
        <w:t>条样法</w:t>
      </w:r>
    </w:p>
    <w:p w:rsidR="00A1568D" w:rsidRPr="00A1568D" w:rsidRDefault="00A1568D" w:rsidP="00A1568D">
      <w:pPr>
        <w:pStyle w:val="affffb"/>
        <w:ind w:firstLine="420"/>
      </w:pPr>
      <w:bookmarkStart w:id="43" w:name="_Hlk90728814"/>
      <w:r w:rsidRPr="00A1568D">
        <w:t>GB/T 4744-2013</w:t>
      </w:r>
      <w:r w:rsidR="005030B7">
        <w:t xml:space="preserve"> </w:t>
      </w:r>
      <w:r w:rsidRPr="00A1568D">
        <w:t xml:space="preserve"> </w:t>
      </w:r>
      <w:bookmarkStart w:id="44" w:name="_Hlk90748622"/>
      <w:r w:rsidRPr="00A1568D">
        <w:rPr>
          <w:rFonts w:hint="eastAsia"/>
        </w:rPr>
        <w:t>纺织品</w:t>
      </w:r>
      <w:r w:rsidRPr="00A1568D">
        <w:t xml:space="preserve"> </w:t>
      </w:r>
      <w:r w:rsidRPr="00A1568D">
        <w:rPr>
          <w:rFonts w:hint="eastAsia"/>
        </w:rPr>
        <w:t>防水性能的检测和评价</w:t>
      </w:r>
      <w:bookmarkEnd w:id="44"/>
      <w:r w:rsidRPr="00A1568D">
        <w:t xml:space="preserve">  </w:t>
      </w:r>
      <w:r w:rsidRPr="00A1568D">
        <w:rPr>
          <w:rFonts w:hint="eastAsia"/>
        </w:rPr>
        <w:t>静水压法</w:t>
      </w:r>
    </w:p>
    <w:bookmarkEnd w:id="43"/>
    <w:p w:rsidR="00A1568D" w:rsidRPr="00A1568D" w:rsidRDefault="00A1568D" w:rsidP="00A1568D">
      <w:pPr>
        <w:pStyle w:val="affffb"/>
        <w:ind w:firstLine="420"/>
      </w:pPr>
      <w:r w:rsidRPr="00A1568D">
        <w:t xml:space="preserve">GB/T 4745-2012 </w:t>
      </w:r>
      <w:r w:rsidR="005030B7">
        <w:t xml:space="preserve"> </w:t>
      </w:r>
      <w:r w:rsidRPr="00A1568D">
        <w:rPr>
          <w:rFonts w:hint="eastAsia"/>
        </w:rPr>
        <w:t>纺织品</w:t>
      </w:r>
      <w:r w:rsidRPr="00A1568D">
        <w:t xml:space="preserve"> </w:t>
      </w:r>
      <w:r w:rsidRPr="00A1568D">
        <w:rPr>
          <w:rFonts w:hint="eastAsia"/>
        </w:rPr>
        <w:t>防水性能</w:t>
      </w:r>
      <w:bookmarkStart w:id="45" w:name="_Hlk90748669"/>
      <w:r w:rsidRPr="00A1568D">
        <w:rPr>
          <w:rFonts w:hint="eastAsia"/>
        </w:rPr>
        <w:t>的检测和评价</w:t>
      </w:r>
      <w:bookmarkEnd w:id="45"/>
      <w:r w:rsidRPr="00A1568D">
        <w:t xml:space="preserve">  </w:t>
      </w:r>
      <w:r w:rsidRPr="00A1568D">
        <w:rPr>
          <w:rFonts w:hint="eastAsia"/>
        </w:rPr>
        <w:t>沾水法</w:t>
      </w:r>
    </w:p>
    <w:p w:rsidR="00A1568D" w:rsidRPr="00A1568D" w:rsidRDefault="00A1568D" w:rsidP="00A1568D">
      <w:pPr>
        <w:pStyle w:val="affffb"/>
        <w:ind w:firstLine="420"/>
      </w:pPr>
      <w:r w:rsidRPr="00A1568D">
        <w:t>GB/T 5455-2014</w:t>
      </w:r>
      <w:r w:rsidR="005030B7">
        <w:t xml:space="preserve"> </w:t>
      </w:r>
      <w:r w:rsidRPr="00A1568D">
        <w:t xml:space="preserve"> </w:t>
      </w:r>
      <w:r w:rsidRPr="00A1568D">
        <w:rPr>
          <w:rFonts w:hint="eastAsia"/>
        </w:rPr>
        <w:t>纺织品</w:t>
      </w:r>
      <w:r w:rsidRPr="00A1568D">
        <w:t xml:space="preserve"> </w:t>
      </w:r>
      <w:r w:rsidRPr="00A1568D">
        <w:rPr>
          <w:rFonts w:hint="eastAsia"/>
        </w:rPr>
        <w:t>燃烧性能</w:t>
      </w:r>
      <w:r w:rsidRPr="00A1568D">
        <w:t xml:space="preserve"> </w:t>
      </w:r>
      <w:r w:rsidRPr="00A1568D">
        <w:rPr>
          <w:rFonts w:hint="eastAsia"/>
        </w:rPr>
        <w:t>垂直方向</w:t>
      </w:r>
      <w:r w:rsidRPr="00A1568D">
        <w:t xml:space="preserve"> </w:t>
      </w:r>
      <w:r w:rsidRPr="00A1568D">
        <w:rPr>
          <w:rFonts w:hint="eastAsia"/>
        </w:rPr>
        <w:t>损毁长度、阴燃和续燃时间的测定</w:t>
      </w:r>
    </w:p>
    <w:p w:rsidR="00A1568D" w:rsidRPr="00A1568D" w:rsidRDefault="00A1568D" w:rsidP="00A1568D">
      <w:pPr>
        <w:pStyle w:val="affffb"/>
        <w:ind w:firstLine="420"/>
      </w:pPr>
      <w:r w:rsidRPr="00A1568D">
        <w:t xml:space="preserve">GB/T 2626-2019 </w:t>
      </w:r>
      <w:r w:rsidR="005030B7">
        <w:t xml:space="preserve"> </w:t>
      </w:r>
      <w:r w:rsidRPr="00A1568D">
        <w:rPr>
          <w:rFonts w:hint="eastAsia"/>
        </w:rPr>
        <w:t>呼吸防护用品</w:t>
      </w:r>
      <w:r w:rsidRPr="00A1568D">
        <w:t>-</w:t>
      </w:r>
      <w:r w:rsidRPr="00A1568D">
        <w:rPr>
          <w:rFonts w:hint="eastAsia"/>
        </w:rPr>
        <w:t>自吸过滤式防颗粒物呼吸器</w:t>
      </w:r>
      <w:r w:rsidRPr="00A1568D">
        <w:t xml:space="preserve"> </w:t>
      </w:r>
    </w:p>
    <w:p w:rsidR="00A1568D" w:rsidRPr="00A1568D" w:rsidRDefault="00A1568D" w:rsidP="00A1568D">
      <w:pPr>
        <w:pStyle w:val="affffb"/>
        <w:ind w:firstLine="420"/>
      </w:pPr>
      <w:r w:rsidRPr="00A1568D">
        <w:t>GB/T 12704-1991</w:t>
      </w:r>
      <w:r w:rsidR="005030B7">
        <w:t xml:space="preserve"> </w:t>
      </w:r>
      <w:r w:rsidRPr="00A1568D">
        <w:t xml:space="preserve"> </w:t>
      </w:r>
      <w:r w:rsidRPr="00A1568D">
        <w:rPr>
          <w:rFonts w:hint="eastAsia"/>
        </w:rPr>
        <w:t>纺织透湿量测定方法</w:t>
      </w:r>
      <w:r w:rsidRPr="00A1568D">
        <w:t xml:space="preserve">  </w:t>
      </w:r>
      <w:r w:rsidRPr="00A1568D">
        <w:rPr>
          <w:rFonts w:hint="eastAsia"/>
        </w:rPr>
        <w:t>透湿杯法</w:t>
      </w:r>
    </w:p>
    <w:p w:rsidR="00A1568D" w:rsidRPr="00A1568D" w:rsidRDefault="00A1568D" w:rsidP="00A1568D">
      <w:pPr>
        <w:pStyle w:val="affffb"/>
        <w:ind w:firstLine="420"/>
      </w:pPr>
      <w:bookmarkStart w:id="46" w:name="_Hlk90729075"/>
      <w:r w:rsidRPr="00A1568D">
        <w:t xml:space="preserve">GB/T 14233.1-2008 </w:t>
      </w:r>
      <w:r w:rsidR="005030B7">
        <w:t xml:space="preserve"> </w:t>
      </w:r>
      <w:r w:rsidRPr="00A1568D">
        <w:rPr>
          <w:rFonts w:hint="eastAsia"/>
        </w:rPr>
        <w:t>医用输液、输血、注射器具检验方法</w:t>
      </w:r>
      <w:r w:rsidRPr="00A1568D">
        <w:t xml:space="preserve">  </w:t>
      </w:r>
      <w:r w:rsidRPr="00A1568D">
        <w:rPr>
          <w:rFonts w:hint="eastAsia"/>
        </w:rPr>
        <w:t>第</w:t>
      </w:r>
      <w:r w:rsidRPr="00A1568D">
        <w:t>1</w:t>
      </w:r>
      <w:r w:rsidRPr="00A1568D">
        <w:rPr>
          <w:rFonts w:hint="eastAsia"/>
        </w:rPr>
        <w:t>部分：化学分析方法</w:t>
      </w:r>
    </w:p>
    <w:bookmarkEnd w:id="46"/>
    <w:p w:rsidR="00A1568D" w:rsidRPr="00A1568D" w:rsidRDefault="00A1568D" w:rsidP="00A1568D">
      <w:pPr>
        <w:pStyle w:val="affffb"/>
        <w:ind w:firstLine="420"/>
      </w:pPr>
      <w:r w:rsidRPr="00A1568D">
        <w:t>GB/T 14233.2-2005</w:t>
      </w:r>
      <w:r w:rsidR="005030B7">
        <w:t xml:space="preserve"> </w:t>
      </w:r>
      <w:r w:rsidRPr="00A1568D">
        <w:t xml:space="preserve"> </w:t>
      </w:r>
      <w:r w:rsidRPr="00A1568D">
        <w:rPr>
          <w:rFonts w:hint="eastAsia"/>
        </w:rPr>
        <w:t>医用输液、输血、注射器具检验方法</w:t>
      </w:r>
      <w:r w:rsidRPr="00A1568D">
        <w:t xml:space="preserve">  </w:t>
      </w:r>
      <w:r w:rsidRPr="00A1568D">
        <w:rPr>
          <w:rFonts w:hint="eastAsia"/>
        </w:rPr>
        <w:t>第</w:t>
      </w:r>
      <w:r w:rsidRPr="00A1568D">
        <w:t>2</w:t>
      </w:r>
      <w:r w:rsidRPr="00A1568D">
        <w:rPr>
          <w:rFonts w:hint="eastAsia"/>
        </w:rPr>
        <w:t>部分：生物学试验方法</w:t>
      </w:r>
    </w:p>
    <w:p w:rsidR="00A1568D" w:rsidRPr="00A1568D" w:rsidRDefault="00A1568D" w:rsidP="00A1568D">
      <w:pPr>
        <w:pStyle w:val="affffb"/>
        <w:ind w:firstLine="420"/>
      </w:pPr>
      <w:r w:rsidRPr="00A1568D">
        <w:t>GB/T 15979-2002</w:t>
      </w:r>
      <w:r w:rsidR="005030B7">
        <w:t xml:space="preserve"> </w:t>
      </w:r>
      <w:r w:rsidRPr="00A1568D">
        <w:t xml:space="preserve"> </w:t>
      </w:r>
      <w:r w:rsidRPr="00A1568D">
        <w:rPr>
          <w:rFonts w:hint="eastAsia"/>
        </w:rPr>
        <w:t>一次性使用卫生用品卫生标准</w:t>
      </w:r>
    </w:p>
    <w:p w:rsidR="00A1568D" w:rsidRPr="00A1568D" w:rsidRDefault="00A1568D" w:rsidP="00A1568D">
      <w:pPr>
        <w:pStyle w:val="affffb"/>
        <w:ind w:firstLine="420"/>
      </w:pPr>
      <w:r w:rsidRPr="00A1568D">
        <w:t xml:space="preserve">GB/T 16886.5-2017 </w:t>
      </w:r>
      <w:r w:rsidR="005030B7">
        <w:t xml:space="preserve"> </w:t>
      </w:r>
      <w:r w:rsidRPr="00A1568D">
        <w:rPr>
          <w:rFonts w:hint="eastAsia"/>
        </w:rPr>
        <w:t>医疗器械生物学评价</w:t>
      </w:r>
      <w:r w:rsidRPr="00A1568D">
        <w:t xml:space="preserve">  </w:t>
      </w:r>
      <w:r w:rsidRPr="00A1568D">
        <w:rPr>
          <w:rFonts w:hint="eastAsia"/>
        </w:rPr>
        <w:t>第</w:t>
      </w:r>
      <w:r w:rsidRPr="00A1568D">
        <w:t>5</w:t>
      </w:r>
      <w:r w:rsidRPr="00A1568D">
        <w:rPr>
          <w:rFonts w:hint="eastAsia"/>
        </w:rPr>
        <w:t>部分：体外细胞毒性试验</w:t>
      </w:r>
    </w:p>
    <w:p w:rsidR="00A1568D" w:rsidRPr="00A1568D" w:rsidRDefault="00A1568D" w:rsidP="00A1568D">
      <w:pPr>
        <w:pStyle w:val="affffb"/>
        <w:ind w:firstLine="420"/>
      </w:pPr>
      <w:bookmarkStart w:id="47" w:name="_Hlk90750371"/>
      <w:bookmarkStart w:id="48" w:name="_Toc5253"/>
      <w:bookmarkStart w:id="49" w:name="_Toc32587072"/>
      <w:bookmarkStart w:id="50" w:name="_Toc32561567"/>
      <w:bookmarkStart w:id="51" w:name="_Toc32416498"/>
      <w:bookmarkStart w:id="52" w:name="_Toc33269565"/>
      <w:bookmarkStart w:id="53" w:name="_Toc32565071"/>
      <w:bookmarkStart w:id="54" w:name="_Toc32563158"/>
      <w:bookmarkStart w:id="55" w:name="_Toc32586806"/>
      <w:bookmarkStart w:id="56" w:name="_Toc32477565"/>
      <w:bookmarkStart w:id="57" w:name="_Toc32559977"/>
      <w:bookmarkStart w:id="58" w:name="_Toc33269633"/>
      <w:bookmarkStart w:id="59" w:name="_Toc32561710"/>
      <w:bookmarkStart w:id="60" w:name="_Toc32590153"/>
      <w:r w:rsidRPr="00A1568D">
        <w:t xml:space="preserve">GB/T </w:t>
      </w:r>
      <w:bookmarkEnd w:id="47"/>
      <w:r w:rsidRPr="00A1568D">
        <w:t xml:space="preserve">16886.10-2017 </w:t>
      </w:r>
      <w:r w:rsidR="005030B7">
        <w:t xml:space="preserve"> </w:t>
      </w:r>
      <w:r w:rsidRPr="00A1568D">
        <w:rPr>
          <w:rFonts w:hint="eastAsia"/>
        </w:rPr>
        <w:t>医疗器械生物学评价</w:t>
      </w:r>
      <w:r w:rsidRPr="00A1568D">
        <w:t xml:space="preserve">  </w:t>
      </w:r>
      <w:r w:rsidRPr="00A1568D">
        <w:rPr>
          <w:rFonts w:hint="eastAsia"/>
        </w:rPr>
        <w:t>第</w:t>
      </w:r>
      <w:r w:rsidRPr="00A1568D">
        <w:t>10</w:t>
      </w:r>
      <w:r w:rsidRPr="00A1568D">
        <w:rPr>
          <w:rFonts w:hint="eastAsia"/>
        </w:rPr>
        <w:t>部分：刺激与迟发型超敏反应试验</w:t>
      </w:r>
    </w:p>
    <w:p w:rsidR="00A1568D" w:rsidRPr="00A1568D" w:rsidRDefault="00A1568D" w:rsidP="00A1568D">
      <w:pPr>
        <w:pStyle w:val="affffb"/>
        <w:ind w:firstLine="420"/>
      </w:pPr>
      <w:r w:rsidRPr="00A1568D">
        <w:t>GB/T 20655</w:t>
      </w:r>
      <w:r w:rsidR="005030B7">
        <w:t xml:space="preserve"> </w:t>
      </w:r>
      <w:r w:rsidRPr="00A1568D">
        <w:t xml:space="preserve"> </w:t>
      </w:r>
      <w:r w:rsidRPr="00A1568D">
        <w:rPr>
          <w:rFonts w:hint="eastAsia"/>
        </w:rPr>
        <w:t>防护服装</w:t>
      </w:r>
      <w:r w:rsidRPr="00A1568D">
        <w:t xml:space="preserve"> </w:t>
      </w:r>
      <w:r w:rsidRPr="00A1568D">
        <w:rPr>
          <w:rFonts w:hint="eastAsia"/>
        </w:rPr>
        <w:t>机械性能</w:t>
      </w:r>
      <w:r w:rsidRPr="00A1568D">
        <w:t xml:space="preserve"> </w:t>
      </w:r>
      <w:r w:rsidRPr="00A1568D">
        <w:rPr>
          <w:rFonts w:hint="eastAsia"/>
        </w:rPr>
        <w:t>抗刺穿性的测定</w:t>
      </w:r>
    </w:p>
    <w:p w:rsidR="00A1568D" w:rsidRPr="00A1568D" w:rsidRDefault="00A1568D" w:rsidP="00A1568D">
      <w:pPr>
        <w:pStyle w:val="affffb"/>
        <w:ind w:firstLine="420"/>
      </w:pPr>
      <w:r w:rsidRPr="00A1568D">
        <w:t xml:space="preserve">GB30864-2014 </w:t>
      </w:r>
      <w:r w:rsidR="005030B7">
        <w:t xml:space="preserve"> </w:t>
      </w:r>
      <w:r w:rsidRPr="00A1568D">
        <w:rPr>
          <w:rFonts w:hint="eastAsia"/>
        </w:rPr>
        <w:t>送气导管抗压扁性</w:t>
      </w:r>
    </w:p>
    <w:bookmarkEnd w:id="48"/>
    <w:bookmarkEnd w:id="49"/>
    <w:bookmarkEnd w:id="50"/>
    <w:bookmarkEnd w:id="51"/>
    <w:bookmarkEnd w:id="52"/>
    <w:bookmarkEnd w:id="53"/>
    <w:bookmarkEnd w:id="54"/>
    <w:bookmarkEnd w:id="55"/>
    <w:bookmarkEnd w:id="56"/>
    <w:bookmarkEnd w:id="57"/>
    <w:bookmarkEnd w:id="58"/>
    <w:bookmarkEnd w:id="59"/>
    <w:bookmarkEnd w:id="60"/>
    <w:p w:rsidR="00A1568D" w:rsidRPr="00A1568D" w:rsidRDefault="00A1568D" w:rsidP="00A1568D">
      <w:pPr>
        <w:pStyle w:val="affffb"/>
        <w:ind w:firstLine="420"/>
      </w:pPr>
      <w:r w:rsidRPr="00A1568D">
        <w:t xml:space="preserve">YY/T 0689-2008 </w:t>
      </w:r>
      <w:r w:rsidR="005030B7">
        <w:t xml:space="preserve"> </w:t>
      </w:r>
      <w:r w:rsidRPr="00A1568D">
        <w:rPr>
          <w:rFonts w:hint="eastAsia"/>
        </w:rPr>
        <w:t>血液和体液防护装备</w:t>
      </w:r>
      <w:r w:rsidRPr="00A1568D">
        <w:t xml:space="preserve"> </w:t>
      </w:r>
      <w:r w:rsidRPr="00A1568D">
        <w:rPr>
          <w:rFonts w:hint="eastAsia"/>
        </w:rPr>
        <w:t>防护服材料抗血液传播病原体穿透性能测试</w:t>
      </w:r>
      <w:r w:rsidRPr="00A1568D">
        <w:t xml:space="preserve"> phi-X174</w:t>
      </w:r>
      <w:r w:rsidRPr="00A1568D">
        <w:rPr>
          <w:rFonts w:hint="eastAsia"/>
        </w:rPr>
        <w:t>噬菌体试验方法</w:t>
      </w:r>
    </w:p>
    <w:p w:rsidR="00A1568D" w:rsidRPr="00A1568D" w:rsidRDefault="00A1568D" w:rsidP="00A1568D">
      <w:pPr>
        <w:pStyle w:val="affffb"/>
        <w:ind w:firstLine="420"/>
      </w:pPr>
      <w:r w:rsidRPr="00A1568D">
        <w:t xml:space="preserve">YY/T 0700-2008 </w:t>
      </w:r>
      <w:r>
        <w:t xml:space="preserve"> </w:t>
      </w:r>
      <w:r w:rsidRPr="00A1568D">
        <w:rPr>
          <w:rFonts w:hint="eastAsia"/>
        </w:rPr>
        <w:t>血液和体液防护装备</w:t>
      </w:r>
      <w:r w:rsidRPr="00A1568D">
        <w:t xml:space="preserve"> </w:t>
      </w:r>
      <w:r w:rsidRPr="00A1568D">
        <w:rPr>
          <w:rFonts w:hint="eastAsia"/>
        </w:rPr>
        <w:t>防护服材料抗血液和体液穿透性能测试</w:t>
      </w:r>
      <w:r w:rsidRPr="00A1568D">
        <w:t xml:space="preserve"> </w:t>
      </w:r>
      <w:r w:rsidRPr="00A1568D">
        <w:rPr>
          <w:rFonts w:hint="eastAsia"/>
        </w:rPr>
        <w:t>合成血试验方法</w:t>
      </w:r>
    </w:p>
    <w:p w:rsidR="00A1568D" w:rsidRPr="00A1568D" w:rsidRDefault="00A1568D" w:rsidP="00A1568D">
      <w:pPr>
        <w:pStyle w:val="affffb"/>
        <w:ind w:firstLine="420"/>
      </w:pPr>
      <w:r w:rsidRPr="00A1568D">
        <w:rPr>
          <w:rFonts w:hint="eastAsia"/>
        </w:rPr>
        <w:t>下列术语和定义适用于本文件。</w:t>
      </w:r>
    </w:p>
    <w:p w:rsidR="00B265BC" w:rsidRPr="00E030F9" w:rsidRDefault="00FD59EB" w:rsidP="00FD59EB">
      <w:pPr>
        <w:pStyle w:val="affc"/>
        <w:spacing w:before="240" w:after="240"/>
      </w:pPr>
      <w:r>
        <w:rPr>
          <w:rFonts w:hint="eastAsia"/>
          <w:szCs w:val="21"/>
        </w:rPr>
        <w:t>术语和定义</w:t>
      </w:r>
    </w:p>
    <w:bookmarkStart w:id="61" w:name="_Toc26986532" w:displacedByCustomXml="next"/>
    <w:bookmarkEnd w:id="61" w:displacedByCustomXml="next"/>
    <w:sdt>
      <w:sdtPr>
        <w:id w:val="-1909835108"/>
        <w:placeholder>
          <w:docPart w:val="3206B5C15C894C2C83C8EAC8038554E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A1568D" w:rsidP="00BA263B">
          <w:pPr>
            <w:pStyle w:val="affffb"/>
            <w:ind w:firstLine="420"/>
          </w:pPr>
          <w:r>
            <w:t>下列术语和定义适用于本文件。</w:t>
          </w:r>
        </w:p>
      </w:sdtContent>
    </w:sdt>
    <w:p w:rsidR="00A1568D" w:rsidRDefault="00A1568D" w:rsidP="00A1568D">
      <w:pPr>
        <w:pStyle w:val="affd"/>
        <w:spacing w:before="120" w:after="120"/>
      </w:pPr>
    </w:p>
    <w:p w:rsidR="00A1568D" w:rsidRPr="00A1568D" w:rsidRDefault="00A1568D" w:rsidP="00A1568D">
      <w:pPr>
        <w:pStyle w:val="affffb"/>
        <w:ind w:firstLine="420"/>
        <w:rPr>
          <w:rFonts w:ascii="黑体" w:eastAsia="黑体" w:hAnsi="黑体"/>
        </w:rPr>
      </w:pPr>
      <w:r w:rsidRPr="00A1568D">
        <w:rPr>
          <w:rFonts w:ascii="黑体" w:eastAsia="黑体" w:hAnsi="黑体" w:hint="eastAsia"/>
        </w:rPr>
        <w:t>正压型医用防护服  Positive pressure protective clothing；PPPC</w:t>
      </w:r>
    </w:p>
    <w:p w:rsidR="00A1568D" w:rsidRPr="00A1568D" w:rsidRDefault="00A1568D" w:rsidP="00A1568D">
      <w:pPr>
        <w:pStyle w:val="affffb"/>
        <w:ind w:firstLine="420"/>
        <w:rPr>
          <w:rFonts w:ascii="Times New Roman"/>
        </w:rPr>
      </w:pPr>
      <w:r w:rsidRPr="00A1568D">
        <w:rPr>
          <w:rFonts w:ascii="Times New Roman" w:hint="eastAsia"/>
        </w:rPr>
        <w:t>是一种可与供气系统配套使用并能保持内部气体压力高于环境气体压力的全身式防护服。</w:t>
      </w:r>
    </w:p>
    <w:p w:rsidR="00A1568D" w:rsidRDefault="00A1568D" w:rsidP="00A1568D">
      <w:pPr>
        <w:pStyle w:val="affd"/>
        <w:spacing w:before="120" w:after="120"/>
      </w:pPr>
      <w:bookmarkStart w:id="62" w:name="_Toc21594"/>
      <w:bookmarkStart w:id="63" w:name="_Toc30016"/>
      <w:bookmarkStart w:id="64" w:name="_Toc5072"/>
      <w:bookmarkStart w:id="65" w:name="_Toc13898"/>
      <w:bookmarkStart w:id="66" w:name="_Toc15150"/>
      <w:bookmarkStart w:id="67" w:name="_Toc90847780"/>
    </w:p>
    <w:p w:rsidR="00A1568D" w:rsidRPr="00A1568D" w:rsidRDefault="00A1568D" w:rsidP="00A1568D">
      <w:pPr>
        <w:pStyle w:val="affffb"/>
        <w:ind w:firstLine="420"/>
        <w:rPr>
          <w:rFonts w:ascii="黑体" w:eastAsia="黑体" w:hAnsi="黑体"/>
        </w:rPr>
      </w:pPr>
      <w:r w:rsidRPr="00A1568D">
        <w:rPr>
          <w:rFonts w:ascii="黑体" w:eastAsia="黑体" w:hAnsi="黑体" w:hint="eastAsia"/>
        </w:rPr>
        <w:t xml:space="preserve">死腔 </w:t>
      </w:r>
      <w:bookmarkEnd w:id="62"/>
      <w:bookmarkEnd w:id="63"/>
      <w:bookmarkEnd w:id="64"/>
      <w:bookmarkEnd w:id="65"/>
      <w:bookmarkEnd w:id="66"/>
      <w:r w:rsidRPr="00A1568D">
        <w:rPr>
          <w:rFonts w:ascii="黑体" w:eastAsia="黑体" w:hAnsi="黑体" w:hint="eastAsia"/>
        </w:rPr>
        <w:t>dead space</w:t>
      </w:r>
      <w:bookmarkEnd w:id="67"/>
      <w:r w:rsidRPr="00A1568D">
        <w:rPr>
          <w:rFonts w:ascii="黑体" w:eastAsia="黑体" w:hAnsi="黑体" w:hint="eastAsia"/>
        </w:rPr>
        <w:t xml:space="preserve"> </w:t>
      </w:r>
    </w:p>
    <w:p w:rsidR="00A1568D" w:rsidRPr="00A1568D" w:rsidRDefault="00A1568D" w:rsidP="00A1568D">
      <w:pPr>
        <w:pStyle w:val="affffb"/>
        <w:ind w:firstLine="420"/>
        <w:rPr>
          <w:rFonts w:ascii="Times New Roman"/>
        </w:rPr>
      </w:pPr>
      <w:r w:rsidRPr="00A1568D">
        <w:rPr>
          <w:rFonts w:ascii="Times New Roman" w:hint="eastAsia"/>
        </w:rPr>
        <w:t>从前一次呼吸中被重新吸入的二氧化碳气体的体积分数。</w:t>
      </w:r>
    </w:p>
    <w:p w:rsidR="00A1568D" w:rsidRPr="00A1568D" w:rsidRDefault="00A1568D" w:rsidP="00A1568D">
      <w:pPr>
        <w:widowControl/>
        <w:adjustRightInd/>
        <w:spacing w:beforeLines="50" w:before="120" w:afterLines="50" w:after="120" w:line="240" w:lineRule="auto"/>
        <w:ind w:left="1276"/>
        <w:jc w:val="left"/>
        <w:outlineLvl w:val="2"/>
        <w:rPr>
          <w:rFonts w:ascii="黑体" w:eastAsia="黑体" w:hAnsi="黑体"/>
          <w:kern w:val="0"/>
        </w:rPr>
      </w:pPr>
      <w:bookmarkStart w:id="68" w:name="_Toc18037"/>
      <w:bookmarkStart w:id="69" w:name="_Toc30749"/>
      <w:bookmarkStart w:id="70" w:name="_Toc14790"/>
      <w:bookmarkStart w:id="71" w:name="_Toc29101"/>
      <w:bookmarkStart w:id="72" w:name="_Toc23600"/>
    </w:p>
    <w:p w:rsidR="00EE45C9" w:rsidRDefault="00EE45C9" w:rsidP="00EE45C9">
      <w:pPr>
        <w:pStyle w:val="affd"/>
        <w:spacing w:before="120" w:after="120"/>
      </w:pPr>
      <w:bookmarkStart w:id="73" w:name="_Toc90847781"/>
    </w:p>
    <w:p w:rsidR="00A1568D" w:rsidRPr="00EE45C9" w:rsidRDefault="00A1568D" w:rsidP="00EE45C9">
      <w:pPr>
        <w:pStyle w:val="affffb"/>
        <w:ind w:firstLine="420"/>
        <w:rPr>
          <w:rFonts w:ascii="黑体" w:eastAsia="黑体" w:hAnsi="黑体"/>
        </w:rPr>
      </w:pPr>
      <w:r w:rsidRPr="00EE45C9">
        <w:rPr>
          <w:rFonts w:ascii="黑体" w:eastAsia="黑体" w:hAnsi="黑体" w:hint="eastAsia"/>
        </w:rPr>
        <w:t>合成血液 synthetic blood</w:t>
      </w:r>
      <w:bookmarkEnd w:id="68"/>
      <w:bookmarkEnd w:id="69"/>
      <w:bookmarkEnd w:id="70"/>
      <w:bookmarkEnd w:id="71"/>
      <w:bookmarkEnd w:id="72"/>
      <w:bookmarkEnd w:id="73"/>
      <w:r w:rsidRPr="00EE45C9">
        <w:rPr>
          <w:rFonts w:ascii="黑体" w:eastAsia="黑体" w:hAnsi="黑体" w:hint="eastAsia"/>
        </w:rPr>
        <w:t xml:space="preserve"> </w:t>
      </w:r>
    </w:p>
    <w:p w:rsidR="00A1568D" w:rsidRPr="00A1568D" w:rsidRDefault="00A1568D" w:rsidP="00EE45C9">
      <w:pPr>
        <w:pStyle w:val="affffb"/>
        <w:ind w:firstLine="420"/>
        <w:rPr>
          <w:rFonts w:ascii="Times New Roman"/>
        </w:rPr>
      </w:pPr>
      <w:r w:rsidRPr="00A1568D">
        <w:rPr>
          <w:rFonts w:ascii="Times New Roman" w:hint="eastAsia"/>
        </w:rPr>
        <w:t>一种与血液表面张力及黏度相当的、用于试验的合成液体。</w:t>
      </w:r>
    </w:p>
    <w:p w:rsidR="00EE45C9" w:rsidRDefault="00EE45C9" w:rsidP="00EE45C9">
      <w:pPr>
        <w:pStyle w:val="affd"/>
        <w:spacing w:before="120" w:after="120"/>
      </w:pPr>
      <w:bookmarkStart w:id="74" w:name="_Toc90847782"/>
      <w:bookmarkStart w:id="75" w:name="_Toc29084"/>
      <w:bookmarkStart w:id="76" w:name="_Toc14813"/>
      <w:bookmarkStart w:id="77" w:name="_Toc15671"/>
      <w:bookmarkStart w:id="78" w:name="_Toc17939"/>
      <w:bookmarkStart w:id="79" w:name="_Toc6335"/>
    </w:p>
    <w:p w:rsidR="00A1568D" w:rsidRPr="00EE45C9" w:rsidRDefault="00A1568D" w:rsidP="00EE45C9">
      <w:pPr>
        <w:pStyle w:val="affffb"/>
        <w:ind w:firstLine="420"/>
        <w:rPr>
          <w:rFonts w:ascii="黑体" w:eastAsia="黑体" w:hAnsi="黑体"/>
        </w:rPr>
      </w:pPr>
      <w:r w:rsidRPr="00EE45C9">
        <w:rPr>
          <w:rFonts w:ascii="黑体" w:eastAsia="黑体" w:hAnsi="黑体" w:hint="eastAsia"/>
        </w:rPr>
        <w:t>噬菌体</w:t>
      </w:r>
      <w:r w:rsidR="00EE45C9" w:rsidRPr="00EE45C9">
        <w:rPr>
          <w:rFonts w:ascii="黑体" w:eastAsia="黑体" w:hAnsi="黑体" w:hint="eastAsia"/>
        </w:rPr>
        <w:t xml:space="preserve"> </w:t>
      </w:r>
      <w:r w:rsidRPr="00EE45C9">
        <w:rPr>
          <w:rFonts w:ascii="黑体" w:eastAsia="黑体" w:hAnsi="黑体" w:hint="eastAsia"/>
        </w:rPr>
        <w:t>bacteriophage</w:t>
      </w:r>
      <w:bookmarkEnd w:id="74"/>
      <w:bookmarkEnd w:id="75"/>
      <w:bookmarkEnd w:id="76"/>
      <w:bookmarkEnd w:id="77"/>
      <w:bookmarkEnd w:id="78"/>
      <w:bookmarkEnd w:id="79"/>
    </w:p>
    <w:p w:rsidR="00A1568D" w:rsidRPr="00A1568D" w:rsidRDefault="00A1568D" w:rsidP="00EE45C9">
      <w:pPr>
        <w:pStyle w:val="affffb"/>
        <w:ind w:firstLine="420"/>
        <w:rPr>
          <w:rFonts w:ascii="Times New Roman"/>
        </w:rPr>
      </w:pPr>
      <w:r w:rsidRPr="00A1568D">
        <w:rPr>
          <w:rFonts w:ascii="Times New Roman" w:hint="eastAsia"/>
        </w:rPr>
        <w:t>能感染细菌的一种病毒。</w:t>
      </w:r>
    </w:p>
    <w:p w:rsidR="00EE45C9" w:rsidRDefault="00EE45C9" w:rsidP="00EE45C9">
      <w:pPr>
        <w:pStyle w:val="affd"/>
        <w:spacing w:before="120" w:after="120"/>
      </w:pPr>
      <w:bookmarkStart w:id="80" w:name="_Toc4370"/>
      <w:bookmarkStart w:id="81" w:name="_Toc8055"/>
      <w:bookmarkStart w:id="82" w:name="_Toc3312"/>
      <w:bookmarkStart w:id="83" w:name="_Toc4248"/>
      <w:bookmarkStart w:id="84" w:name="_Toc90847783"/>
      <w:bookmarkStart w:id="85" w:name="_Toc29858"/>
    </w:p>
    <w:p w:rsidR="00A1568D" w:rsidRPr="00EE45C9" w:rsidRDefault="00A1568D" w:rsidP="00EE45C9">
      <w:pPr>
        <w:pStyle w:val="affffb"/>
        <w:ind w:firstLine="420"/>
        <w:rPr>
          <w:rFonts w:ascii="黑体" w:eastAsia="黑体" w:hAnsi="黑体"/>
        </w:rPr>
      </w:pPr>
      <w:r w:rsidRPr="00EE45C9">
        <w:rPr>
          <w:rFonts w:ascii="黑体" w:eastAsia="黑体" w:hAnsi="黑体" w:hint="eastAsia"/>
        </w:rPr>
        <w:t>送气导管</w:t>
      </w:r>
      <w:r w:rsidR="00EE45C9" w:rsidRPr="00EE45C9">
        <w:rPr>
          <w:rFonts w:ascii="黑体" w:eastAsia="黑体" w:hAnsi="黑体" w:hint="eastAsia"/>
        </w:rPr>
        <w:t xml:space="preserve"> </w:t>
      </w:r>
      <w:r w:rsidRPr="00EE45C9">
        <w:rPr>
          <w:rFonts w:ascii="黑体" w:eastAsia="黑体" w:hAnsi="黑体" w:hint="eastAsia"/>
        </w:rPr>
        <w:t>air supply tube</w:t>
      </w:r>
      <w:bookmarkEnd w:id="80"/>
      <w:bookmarkEnd w:id="81"/>
      <w:bookmarkEnd w:id="82"/>
      <w:bookmarkEnd w:id="83"/>
      <w:bookmarkEnd w:id="84"/>
      <w:bookmarkEnd w:id="85"/>
    </w:p>
    <w:p w:rsidR="00A1568D" w:rsidRPr="00A1568D" w:rsidRDefault="00A1568D" w:rsidP="00EE45C9">
      <w:pPr>
        <w:pStyle w:val="affffb"/>
        <w:ind w:firstLine="420"/>
        <w:rPr>
          <w:rFonts w:ascii="Times New Roman"/>
        </w:rPr>
      </w:pPr>
      <w:r w:rsidRPr="00A1568D">
        <w:rPr>
          <w:rFonts w:ascii="Times New Roman" w:hint="eastAsia"/>
        </w:rPr>
        <w:t>连接电动风机与防护服，用于输送过滤后空气的气密性导气管。</w:t>
      </w:r>
    </w:p>
    <w:p w:rsidR="00A1568D" w:rsidRPr="00A1568D" w:rsidRDefault="00A1568D" w:rsidP="00EE45C9">
      <w:pPr>
        <w:pStyle w:val="affc"/>
        <w:spacing w:before="240" w:after="240"/>
      </w:pPr>
      <w:bookmarkStart w:id="86" w:name="_Toc90847784"/>
      <w:bookmarkStart w:id="87" w:name="_Toc18232"/>
      <w:bookmarkStart w:id="88" w:name="_Toc32587079"/>
      <w:bookmarkStart w:id="89" w:name="_Toc32563165"/>
      <w:bookmarkStart w:id="90" w:name="_Toc32586813"/>
      <w:bookmarkStart w:id="91" w:name="_Toc32561717"/>
      <w:bookmarkStart w:id="92" w:name="_Toc32565078"/>
      <w:r w:rsidRPr="00A1568D">
        <w:rPr>
          <w:rFonts w:hint="eastAsia"/>
        </w:rPr>
        <w:t>要求</w:t>
      </w:r>
      <w:bookmarkEnd w:id="86"/>
      <w:bookmarkEnd w:id="87"/>
    </w:p>
    <w:p w:rsidR="00A1568D" w:rsidRPr="00A1568D" w:rsidRDefault="00A1568D" w:rsidP="00EE45C9">
      <w:pPr>
        <w:pStyle w:val="affd"/>
        <w:spacing w:before="120" w:after="120"/>
      </w:pPr>
      <w:bookmarkStart w:id="93" w:name="_Toc90847785"/>
      <w:bookmarkStart w:id="94" w:name="_Toc32248"/>
      <w:r w:rsidRPr="00A1568D">
        <w:rPr>
          <w:rFonts w:hint="eastAsia"/>
        </w:rPr>
        <w:t>基本要求</w:t>
      </w:r>
      <w:bookmarkEnd w:id="93"/>
      <w:bookmarkEnd w:id="94"/>
    </w:p>
    <w:p w:rsidR="00A1568D" w:rsidRPr="00A1568D" w:rsidRDefault="00A1568D" w:rsidP="00EE45C9">
      <w:pPr>
        <w:pStyle w:val="affffb"/>
        <w:ind w:firstLine="420"/>
      </w:pPr>
      <w:r w:rsidRPr="00A1568D">
        <w:rPr>
          <w:rFonts w:hint="eastAsia"/>
        </w:rPr>
        <w:t>产品材料和结构设计应符合以下要求。</w:t>
      </w:r>
    </w:p>
    <w:p w:rsidR="00A1568D" w:rsidRPr="00A1568D" w:rsidRDefault="00A1568D" w:rsidP="00EE45C9">
      <w:pPr>
        <w:pStyle w:val="affe"/>
        <w:spacing w:before="120" w:after="120"/>
      </w:pPr>
      <w:bookmarkStart w:id="95" w:name="_Toc32047"/>
      <w:bookmarkStart w:id="96" w:name="_Toc15969"/>
      <w:bookmarkStart w:id="97" w:name="_Toc26781"/>
      <w:bookmarkStart w:id="98" w:name="_Toc90847786"/>
      <w:bookmarkStart w:id="99" w:name="_Toc26172"/>
      <w:r w:rsidRPr="00A1568D">
        <w:rPr>
          <w:rFonts w:hint="eastAsia"/>
        </w:rPr>
        <w:t>材料应符合以下要求</w:t>
      </w:r>
      <w:bookmarkEnd w:id="95"/>
      <w:bookmarkEnd w:id="96"/>
      <w:bookmarkEnd w:id="97"/>
      <w:bookmarkEnd w:id="98"/>
      <w:bookmarkEnd w:id="99"/>
    </w:p>
    <w:p w:rsidR="00A1568D" w:rsidRPr="00A1568D" w:rsidRDefault="00A1568D" w:rsidP="00EE45C9">
      <w:pPr>
        <w:pStyle w:val="af5"/>
      </w:pPr>
      <w:r w:rsidRPr="00A1568D">
        <w:rPr>
          <w:rFonts w:hint="eastAsia"/>
        </w:rPr>
        <w:t>可能与佩戴者皮肤直接接触的材料</w:t>
      </w:r>
      <w:proofErr w:type="gramStart"/>
      <w:r w:rsidRPr="00A1568D">
        <w:rPr>
          <w:rFonts w:hint="eastAsia"/>
        </w:rPr>
        <w:t>应不得</w:t>
      </w:r>
      <w:proofErr w:type="gramEnd"/>
      <w:r w:rsidRPr="00A1568D">
        <w:rPr>
          <w:rFonts w:hint="eastAsia"/>
        </w:rPr>
        <w:t>引起皮肤刺激、细胞毒性和皮肤致敏等不良反应；</w:t>
      </w:r>
    </w:p>
    <w:p w:rsidR="00A1568D" w:rsidRPr="00A1568D" w:rsidRDefault="00A1568D" w:rsidP="00EE45C9">
      <w:pPr>
        <w:pStyle w:val="af5"/>
      </w:pPr>
      <w:r w:rsidRPr="00A1568D">
        <w:rPr>
          <w:rFonts w:hint="eastAsia"/>
        </w:rPr>
        <w:t>产品所用材料应能保证产品在预期的环境中使用时，不出现明显变形、开裂、脱落等状况；</w:t>
      </w:r>
    </w:p>
    <w:p w:rsidR="00A1568D" w:rsidRPr="00A1568D" w:rsidRDefault="00A1568D" w:rsidP="00EE45C9">
      <w:pPr>
        <w:pStyle w:val="af5"/>
      </w:pPr>
      <w:r w:rsidRPr="00A1568D">
        <w:rPr>
          <w:rFonts w:hint="eastAsia"/>
        </w:rPr>
        <w:t>视窗若使用了防雾涂层，涂层材料应安全无毒性</w:t>
      </w:r>
      <w:bookmarkStart w:id="100" w:name="_Hlk90745791"/>
      <w:r w:rsidRPr="00A1568D">
        <w:rPr>
          <w:rFonts w:hint="eastAsia"/>
        </w:rPr>
        <w:t>。</w:t>
      </w:r>
      <w:bookmarkEnd w:id="100"/>
    </w:p>
    <w:p w:rsidR="00A1568D" w:rsidRPr="00A1568D" w:rsidRDefault="00A1568D" w:rsidP="00B55D21">
      <w:pPr>
        <w:pStyle w:val="affe"/>
        <w:spacing w:before="120" w:after="120"/>
      </w:pPr>
      <w:bookmarkStart w:id="101" w:name="_Toc6539"/>
      <w:bookmarkStart w:id="102" w:name="_Toc90847787"/>
      <w:bookmarkStart w:id="103" w:name="_Toc7512"/>
      <w:bookmarkStart w:id="104" w:name="_Toc27824"/>
      <w:bookmarkStart w:id="105" w:name="_Toc3975"/>
      <w:r w:rsidRPr="00A1568D">
        <w:rPr>
          <w:rFonts w:hint="eastAsia"/>
        </w:rPr>
        <w:t>结构设计应符合以下要求</w:t>
      </w:r>
      <w:bookmarkEnd w:id="101"/>
      <w:bookmarkEnd w:id="102"/>
      <w:bookmarkEnd w:id="103"/>
      <w:bookmarkEnd w:id="104"/>
      <w:bookmarkEnd w:id="105"/>
    </w:p>
    <w:p w:rsidR="00A1568D" w:rsidRPr="00A1568D" w:rsidRDefault="00A1568D" w:rsidP="00B55D21">
      <w:pPr>
        <w:pStyle w:val="af5"/>
        <w:numPr>
          <w:ilvl w:val="0"/>
          <w:numId w:val="43"/>
        </w:numPr>
      </w:pPr>
      <w:r w:rsidRPr="00A1568D">
        <w:rPr>
          <w:rFonts w:hint="eastAsia"/>
        </w:rPr>
        <w:t>防护服应采用连体式设计，产品应易于穿戴和脱去，能安全牢固地固定在佩戴者身上且不产生明显压迫感，也不存在任何能在穿脱和使用程中会对佩戴者造成伤害的尖锐凸起等结构。</w:t>
      </w:r>
    </w:p>
    <w:p w:rsidR="00A1568D" w:rsidRPr="00A1568D" w:rsidRDefault="00A1568D" w:rsidP="00B55D21">
      <w:pPr>
        <w:pStyle w:val="af5"/>
      </w:pPr>
      <w:r w:rsidRPr="00A1568D">
        <w:rPr>
          <w:rFonts w:hint="eastAsia"/>
        </w:rPr>
        <w:t>接缝处应平整、密封，无气泡：</w:t>
      </w:r>
    </w:p>
    <w:p w:rsidR="00A1568D" w:rsidRPr="00A1568D" w:rsidRDefault="00A1568D" w:rsidP="00B55D21">
      <w:pPr>
        <w:pStyle w:val="af5"/>
      </w:pPr>
      <w:r w:rsidRPr="00A1568D">
        <w:rPr>
          <w:rFonts w:hint="eastAsia"/>
        </w:rPr>
        <w:t>视窗的设计应能为穿戴者提供良好的视野；</w:t>
      </w:r>
    </w:p>
    <w:p w:rsidR="00A1568D" w:rsidRPr="00A1568D" w:rsidRDefault="00A1568D" w:rsidP="00B55D21">
      <w:pPr>
        <w:pStyle w:val="af5"/>
      </w:pPr>
      <w:r w:rsidRPr="00A1568D">
        <w:rPr>
          <w:rFonts w:hint="eastAsia"/>
        </w:rPr>
        <w:t>防护服拉链不能外露，拉头应能自锁，拉链位置应</w:t>
      </w:r>
      <w:proofErr w:type="gramStart"/>
      <w:r w:rsidRPr="00A1568D">
        <w:rPr>
          <w:rFonts w:hint="eastAsia"/>
        </w:rPr>
        <w:t>方便穿</w:t>
      </w:r>
      <w:proofErr w:type="gramEnd"/>
      <w:r w:rsidRPr="00A1568D">
        <w:rPr>
          <w:rFonts w:hint="eastAsia"/>
        </w:rPr>
        <w:t>脱，不影响穿戴者视野；</w:t>
      </w:r>
    </w:p>
    <w:p w:rsidR="00A1568D" w:rsidRPr="00A1568D" w:rsidRDefault="00A1568D" w:rsidP="00B55D21">
      <w:pPr>
        <w:pStyle w:val="af5"/>
      </w:pPr>
      <w:r w:rsidRPr="00A1568D">
        <w:rPr>
          <w:rFonts w:hint="eastAsia"/>
        </w:rPr>
        <w:t>送气导管不应限制佩戴者的头部和身体活动，也不能在活动过程中产生扭曲或打结，不能限制、阻塞气流；</w:t>
      </w:r>
    </w:p>
    <w:p w:rsidR="00A1568D" w:rsidRPr="00A1568D" w:rsidRDefault="00A1568D" w:rsidP="00B55D21">
      <w:pPr>
        <w:pStyle w:val="af5"/>
      </w:pPr>
      <w:r w:rsidRPr="00A1568D">
        <w:rPr>
          <w:rFonts w:hint="eastAsia"/>
        </w:rPr>
        <w:t>产品设计应能避免送风量被使用者意外改变；</w:t>
      </w:r>
    </w:p>
    <w:p w:rsidR="00A1568D" w:rsidRPr="00A1568D" w:rsidRDefault="00A1568D" w:rsidP="00B55D21">
      <w:pPr>
        <w:pStyle w:val="af5"/>
      </w:pPr>
      <w:r w:rsidRPr="00A1568D">
        <w:rPr>
          <w:rFonts w:hint="eastAsia"/>
        </w:rPr>
        <w:t>气流应无异味，气流分布应保证新鲜气流经过使用者面部，且不应造成佩戴者紧张和不适（如局部过冷或刺激眼睛）：</w:t>
      </w:r>
    </w:p>
    <w:p w:rsidR="00A1568D" w:rsidRPr="00A1568D" w:rsidRDefault="00A1568D" w:rsidP="00B55D21">
      <w:pPr>
        <w:pStyle w:val="affd"/>
        <w:spacing w:before="120" w:after="120"/>
      </w:pPr>
      <w:bookmarkStart w:id="106" w:name="_Toc90847788"/>
      <w:bookmarkStart w:id="107" w:name="_Toc607"/>
      <w:r w:rsidRPr="00A1568D">
        <w:rPr>
          <w:rFonts w:hint="eastAsia"/>
        </w:rPr>
        <w:t>防护</w:t>
      </w:r>
      <w:proofErr w:type="gramStart"/>
      <w:r w:rsidRPr="00A1568D">
        <w:rPr>
          <w:rFonts w:hint="eastAsia"/>
        </w:rPr>
        <w:t>服材料</w:t>
      </w:r>
      <w:proofErr w:type="gramEnd"/>
      <w:r w:rsidRPr="00A1568D">
        <w:rPr>
          <w:rFonts w:hint="eastAsia"/>
        </w:rPr>
        <w:t>物理性能</w:t>
      </w:r>
      <w:bookmarkEnd w:id="106"/>
      <w:bookmarkEnd w:id="107"/>
    </w:p>
    <w:p w:rsidR="00A1568D" w:rsidRPr="00A1568D" w:rsidRDefault="00A1568D" w:rsidP="00B55D21">
      <w:pPr>
        <w:pStyle w:val="affe"/>
        <w:spacing w:before="120" w:after="120"/>
      </w:pPr>
      <w:bookmarkStart w:id="108" w:name="_Toc20938"/>
      <w:bookmarkStart w:id="109" w:name="_Toc21819"/>
      <w:bookmarkStart w:id="110" w:name="_Toc11355"/>
      <w:bookmarkStart w:id="111" w:name="_Toc90847789"/>
      <w:bookmarkStart w:id="112" w:name="_Toc20017"/>
      <w:r w:rsidRPr="00A1568D">
        <w:rPr>
          <w:rFonts w:hint="eastAsia"/>
        </w:rPr>
        <w:t>材料物理性能分级</w:t>
      </w:r>
      <w:bookmarkEnd w:id="108"/>
      <w:bookmarkEnd w:id="109"/>
      <w:bookmarkEnd w:id="110"/>
      <w:bookmarkEnd w:id="111"/>
      <w:bookmarkEnd w:id="112"/>
    </w:p>
    <w:p w:rsidR="00A1568D" w:rsidRPr="00A1568D" w:rsidRDefault="00A1568D" w:rsidP="00B55D21">
      <w:pPr>
        <w:pStyle w:val="affffb"/>
        <w:ind w:firstLine="420"/>
      </w:pPr>
      <w:r w:rsidRPr="00A1568D">
        <w:rPr>
          <w:rFonts w:hint="eastAsia"/>
        </w:rPr>
        <w:t>物理性能分级见表</w:t>
      </w:r>
      <w:r w:rsidRPr="00A1568D">
        <w:t>1</w:t>
      </w:r>
      <w:r w:rsidRPr="00A1568D">
        <w:rPr>
          <w:rFonts w:hint="eastAsia"/>
        </w:rPr>
        <w:t>：</w:t>
      </w:r>
    </w:p>
    <w:p w:rsidR="00A1568D" w:rsidRPr="00A1568D" w:rsidRDefault="00A1568D" w:rsidP="00A1568D">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A1568D" w:rsidRPr="00A1568D" w:rsidRDefault="00A1568D" w:rsidP="00A1568D">
      <w:pPr>
        <w:adjustRightInd/>
        <w:spacing w:line="240" w:lineRule="auto"/>
        <w:jc w:val="center"/>
        <w:rPr>
          <w:rFonts w:ascii="黑体" w:eastAsia="黑体" w:hAnsi="黑体" w:cs="黑体"/>
          <w:szCs w:val="24"/>
        </w:rPr>
      </w:pPr>
      <w:r w:rsidRPr="00A1568D">
        <w:rPr>
          <w:rFonts w:ascii="黑体" w:eastAsia="黑体" w:hAnsi="黑体" w:cs="黑体" w:hint="eastAsia"/>
          <w:szCs w:val="24"/>
        </w:rPr>
        <w:t>表1物理性能分级表</w:t>
      </w:r>
    </w:p>
    <w:tbl>
      <w:tblPr>
        <w:tblStyle w:val="110"/>
        <w:tblW w:w="5000" w:type="pct"/>
        <w:tblInd w:w="0" w:type="dxa"/>
        <w:tblLook w:val="04A0" w:firstRow="1" w:lastRow="0" w:firstColumn="1" w:lastColumn="0" w:noHBand="0" w:noVBand="1"/>
      </w:tblPr>
      <w:tblGrid>
        <w:gridCol w:w="1239"/>
        <w:gridCol w:w="2020"/>
        <w:gridCol w:w="2020"/>
        <w:gridCol w:w="2196"/>
        <w:gridCol w:w="1869"/>
      </w:tblGrid>
      <w:tr w:rsidR="00A1568D" w:rsidRPr="00A1568D" w:rsidTr="00B55D21">
        <w:trPr>
          <w:trHeight w:val="284"/>
        </w:trPr>
        <w:tc>
          <w:tcPr>
            <w:tcW w:w="663"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级别</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撕破强力（</w:t>
            </w:r>
            <w:r w:rsidRPr="00A1568D">
              <w:rPr>
                <w:rFonts w:ascii="宋体" w:eastAsia="宋体" w:hAnsi="宋体"/>
                <w:sz w:val="18"/>
                <w:szCs w:val="18"/>
              </w:rPr>
              <w:t>N</w:t>
            </w:r>
            <w:r w:rsidRPr="00A1568D">
              <w:rPr>
                <w:rFonts w:ascii="宋体" w:eastAsia="宋体" w:hAnsi="宋体" w:cs="宋体" w:hint="eastAsia"/>
                <w:sz w:val="18"/>
                <w:szCs w:val="18"/>
              </w:rPr>
              <w:t>）</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断裂强力（</w:t>
            </w:r>
            <w:r w:rsidRPr="00A1568D">
              <w:rPr>
                <w:rFonts w:ascii="宋体" w:eastAsia="宋体" w:hAnsi="宋体"/>
                <w:sz w:val="18"/>
                <w:szCs w:val="18"/>
              </w:rPr>
              <w:t>N</w:t>
            </w:r>
            <w:r w:rsidRPr="00A1568D">
              <w:rPr>
                <w:rFonts w:ascii="宋体" w:eastAsia="宋体" w:hAnsi="宋体" w:cs="宋体" w:hint="eastAsia"/>
                <w:sz w:val="18"/>
                <w:szCs w:val="18"/>
              </w:rPr>
              <w:t>）</w:t>
            </w:r>
          </w:p>
        </w:tc>
        <w:tc>
          <w:tcPr>
            <w:tcW w:w="1175"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抗刺穿性能（</w:t>
            </w:r>
            <w:r w:rsidRPr="00A1568D">
              <w:rPr>
                <w:rFonts w:ascii="宋体" w:eastAsia="宋体" w:hAnsi="宋体"/>
                <w:sz w:val="18"/>
                <w:szCs w:val="18"/>
              </w:rPr>
              <w:t>N</w:t>
            </w:r>
            <w:r w:rsidRPr="00A1568D">
              <w:rPr>
                <w:rFonts w:ascii="宋体" w:eastAsia="宋体" w:hAnsi="宋体" w:cs="宋体" w:hint="eastAsia"/>
                <w:sz w:val="18"/>
                <w:szCs w:val="18"/>
              </w:rPr>
              <w:t>）</w:t>
            </w:r>
          </w:p>
        </w:tc>
        <w:tc>
          <w:tcPr>
            <w:tcW w:w="1000"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接缝强力（</w:t>
            </w:r>
            <w:r w:rsidRPr="00A1568D">
              <w:rPr>
                <w:rFonts w:ascii="宋体" w:eastAsia="宋体" w:hAnsi="宋体"/>
                <w:sz w:val="18"/>
                <w:szCs w:val="18"/>
              </w:rPr>
              <w:t>N</w:t>
            </w:r>
            <w:r w:rsidRPr="00A1568D">
              <w:rPr>
                <w:rFonts w:ascii="宋体" w:eastAsia="宋体" w:hAnsi="宋体" w:cs="宋体" w:hint="eastAsia"/>
                <w:sz w:val="18"/>
                <w:szCs w:val="18"/>
              </w:rPr>
              <w:t>）</w:t>
            </w:r>
          </w:p>
        </w:tc>
      </w:tr>
      <w:tr w:rsidR="00A1568D" w:rsidRPr="00A1568D" w:rsidTr="00B55D21">
        <w:trPr>
          <w:trHeight w:val="284"/>
        </w:trPr>
        <w:tc>
          <w:tcPr>
            <w:tcW w:w="663"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sz w:val="18"/>
                <w:szCs w:val="18"/>
              </w:rPr>
              <w:t>1</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10</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30</w:t>
            </w:r>
          </w:p>
        </w:tc>
        <w:tc>
          <w:tcPr>
            <w:tcW w:w="1175"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5</w:t>
            </w:r>
          </w:p>
        </w:tc>
        <w:tc>
          <w:tcPr>
            <w:tcW w:w="1000"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30</w:t>
            </w:r>
          </w:p>
        </w:tc>
      </w:tr>
      <w:tr w:rsidR="00A1568D" w:rsidRPr="00A1568D" w:rsidTr="00B55D21">
        <w:trPr>
          <w:trHeight w:val="284"/>
        </w:trPr>
        <w:tc>
          <w:tcPr>
            <w:tcW w:w="663"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sz w:val="18"/>
                <w:szCs w:val="18"/>
              </w:rPr>
              <w:t>2</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20</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60</w:t>
            </w:r>
          </w:p>
        </w:tc>
        <w:tc>
          <w:tcPr>
            <w:tcW w:w="1175"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10</w:t>
            </w:r>
          </w:p>
        </w:tc>
        <w:tc>
          <w:tcPr>
            <w:tcW w:w="1000"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50</w:t>
            </w:r>
          </w:p>
        </w:tc>
      </w:tr>
      <w:tr w:rsidR="00A1568D" w:rsidRPr="00A1568D" w:rsidTr="00B55D21">
        <w:trPr>
          <w:trHeight w:val="284"/>
        </w:trPr>
        <w:tc>
          <w:tcPr>
            <w:tcW w:w="663"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sz w:val="18"/>
                <w:szCs w:val="18"/>
              </w:rPr>
              <w:t>3</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40</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100</w:t>
            </w:r>
          </w:p>
        </w:tc>
        <w:tc>
          <w:tcPr>
            <w:tcW w:w="1175"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50</w:t>
            </w:r>
          </w:p>
        </w:tc>
        <w:tc>
          <w:tcPr>
            <w:tcW w:w="1000"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75</w:t>
            </w:r>
          </w:p>
        </w:tc>
      </w:tr>
      <w:tr w:rsidR="00A1568D" w:rsidRPr="00A1568D" w:rsidTr="00B55D21">
        <w:trPr>
          <w:trHeight w:val="284"/>
        </w:trPr>
        <w:tc>
          <w:tcPr>
            <w:tcW w:w="663"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sz w:val="18"/>
                <w:szCs w:val="18"/>
              </w:rPr>
              <w:t>4</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60</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250</w:t>
            </w:r>
          </w:p>
        </w:tc>
        <w:tc>
          <w:tcPr>
            <w:tcW w:w="1175"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100</w:t>
            </w:r>
          </w:p>
        </w:tc>
        <w:tc>
          <w:tcPr>
            <w:tcW w:w="1000"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125</w:t>
            </w:r>
          </w:p>
        </w:tc>
      </w:tr>
      <w:tr w:rsidR="00A1568D" w:rsidRPr="00A1568D" w:rsidTr="00B55D21">
        <w:trPr>
          <w:trHeight w:val="284"/>
        </w:trPr>
        <w:tc>
          <w:tcPr>
            <w:tcW w:w="663"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sz w:val="18"/>
                <w:szCs w:val="18"/>
              </w:rPr>
              <w:t>5</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100</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500</w:t>
            </w:r>
          </w:p>
        </w:tc>
        <w:tc>
          <w:tcPr>
            <w:tcW w:w="1175"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150</w:t>
            </w:r>
          </w:p>
        </w:tc>
        <w:tc>
          <w:tcPr>
            <w:tcW w:w="1000"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300</w:t>
            </w:r>
          </w:p>
        </w:tc>
      </w:tr>
      <w:tr w:rsidR="00A1568D" w:rsidRPr="00A1568D" w:rsidTr="00B55D21">
        <w:trPr>
          <w:trHeight w:val="284"/>
        </w:trPr>
        <w:tc>
          <w:tcPr>
            <w:tcW w:w="663"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sz w:val="18"/>
                <w:szCs w:val="18"/>
              </w:rPr>
              <w:t>6</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150</w:t>
            </w:r>
          </w:p>
        </w:tc>
        <w:tc>
          <w:tcPr>
            <w:tcW w:w="1081"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1000</w:t>
            </w:r>
          </w:p>
        </w:tc>
        <w:tc>
          <w:tcPr>
            <w:tcW w:w="1175"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250</w:t>
            </w:r>
          </w:p>
        </w:tc>
        <w:tc>
          <w:tcPr>
            <w:tcW w:w="1000" w:type="pct"/>
            <w:tcBorders>
              <w:top w:val="single" w:sz="4" w:space="0" w:color="auto"/>
              <w:left w:val="single" w:sz="4" w:space="0" w:color="auto"/>
              <w:bottom w:val="single" w:sz="4" w:space="0" w:color="auto"/>
              <w:right w:val="single" w:sz="4" w:space="0" w:color="auto"/>
            </w:tcBorders>
            <w:vAlign w:val="center"/>
            <w:hideMark/>
          </w:tcPr>
          <w:p w:rsidR="00A1568D" w:rsidRPr="00A1568D" w:rsidRDefault="00A1568D" w:rsidP="00B55D21">
            <w:pPr>
              <w:adjustRightInd/>
              <w:spacing w:line="240" w:lineRule="auto"/>
              <w:jc w:val="center"/>
              <w:rPr>
                <w:rFonts w:ascii="宋体" w:eastAsia="宋体" w:hAnsi="宋体"/>
                <w:sz w:val="18"/>
                <w:szCs w:val="18"/>
              </w:rPr>
            </w:pPr>
            <w:r w:rsidRPr="00A1568D">
              <w:rPr>
                <w:rFonts w:ascii="宋体" w:eastAsia="宋体" w:hAnsi="宋体" w:cs="宋体" w:hint="eastAsia"/>
                <w:sz w:val="18"/>
                <w:szCs w:val="18"/>
              </w:rPr>
              <w:t>＞</w:t>
            </w:r>
            <w:r w:rsidRPr="00A1568D">
              <w:rPr>
                <w:rFonts w:ascii="宋体" w:eastAsia="宋体" w:hAnsi="宋体"/>
                <w:sz w:val="18"/>
                <w:szCs w:val="18"/>
              </w:rPr>
              <w:t>500</w:t>
            </w:r>
          </w:p>
        </w:tc>
      </w:tr>
    </w:tbl>
    <w:p w:rsidR="00A1568D" w:rsidRPr="00A1568D" w:rsidRDefault="00A1568D" w:rsidP="00586787">
      <w:pPr>
        <w:pStyle w:val="affe"/>
        <w:spacing w:before="120" w:after="120"/>
      </w:pPr>
      <w:bookmarkStart w:id="113" w:name="_Toc5130"/>
      <w:bookmarkStart w:id="114" w:name="_Toc27339"/>
      <w:bookmarkStart w:id="115" w:name="_Toc3983"/>
      <w:bookmarkStart w:id="116" w:name="_Toc19753"/>
      <w:bookmarkStart w:id="117" w:name="_Toc90847790"/>
      <w:r w:rsidRPr="00A1568D">
        <w:rPr>
          <w:rFonts w:hint="eastAsia"/>
        </w:rPr>
        <w:lastRenderedPageBreak/>
        <w:t>撕破强力</w:t>
      </w:r>
      <w:bookmarkEnd w:id="113"/>
      <w:bookmarkEnd w:id="114"/>
      <w:bookmarkEnd w:id="115"/>
      <w:bookmarkEnd w:id="116"/>
      <w:bookmarkEnd w:id="117"/>
    </w:p>
    <w:p w:rsidR="00A1568D" w:rsidRPr="00A1568D" w:rsidRDefault="00A1568D" w:rsidP="00586787">
      <w:pPr>
        <w:pStyle w:val="affffb"/>
        <w:ind w:firstLine="420"/>
      </w:pPr>
      <w:r w:rsidRPr="00A1568D">
        <w:rPr>
          <w:rFonts w:hint="eastAsia"/>
        </w:rPr>
        <w:t>防护服面料撕破强力应不低于</w:t>
      </w:r>
      <w:r w:rsidRPr="00A1568D">
        <w:t>3</w:t>
      </w:r>
      <w:r w:rsidRPr="00A1568D">
        <w:rPr>
          <w:rFonts w:hint="eastAsia"/>
        </w:rPr>
        <w:t>级。</w:t>
      </w:r>
    </w:p>
    <w:p w:rsidR="00A1568D" w:rsidRPr="00A1568D" w:rsidRDefault="00A1568D" w:rsidP="00586787">
      <w:pPr>
        <w:pStyle w:val="affe"/>
        <w:spacing w:before="120" w:after="120"/>
      </w:pPr>
      <w:bookmarkStart w:id="118" w:name="_Toc640"/>
      <w:bookmarkStart w:id="119" w:name="_Toc90847791"/>
      <w:bookmarkStart w:id="120" w:name="_Toc31198"/>
      <w:bookmarkStart w:id="121" w:name="_Toc13683"/>
      <w:bookmarkStart w:id="122" w:name="_Toc21310"/>
      <w:r w:rsidRPr="00A1568D">
        <w:rPr>
          <w:rFonts w:hint="eastAsia"/>
        </w:rPr>
        <w:t>断裂强力</w:t>
      </w:r>
      <w:bookmarkEnd w:id="118"/>
      <w:bookmarkEnd w:id="119"/>
      <w:bookmarkEnd w:id="120"/>
      <w:bookmarkEnd w:id="121"/>
      <w:bookmarkEnd w:id="122"/>
    </w:p>
    <w:p w:rsidR="00A1568D" w:rsidRPr="00A1568D" w:rsidRDefault="00A1568D" w:rsidP="00586787">
      <w:pPr>
        <w:pStyle w:val="affffb"/>
        <w:ind w:firstLine="420"/>
      </w:pPr>
      <w:r w:rsidRPr="00A1568D">
        <w:rPr>
          <w:rFonts w:hint="eastAsia"/>
        </w:rPr>
        <w:t>经过</w:t>
      </w:r>
      <w:r w:rsidRPr="00A1568D">
        <w:t>70</w:t>
      </w:r>
      <w:r w:rsidRPr="00A1568D">
        <w:rPr>
          <w:rFonts w:hint="eastAsia"/>
        </w:rPr>
        <w:t>℃或</w:t>
      </w:r>
      <w:r w:rsidRPr="00A1568D">
        <w:t>-40</w:t>
      </w:r>
      <w:r w:rsidRPr="00A1568D">
        <w:rPr>
          <w:rFonts w:hint="eastAsia"/>
        </w:rPr>
        <w:t>℃预处理</w:t>
      </w:r>
      <w:r w:rsidRPr="00A1568D">
        <w:t>8h</w:t>
      </w:r>
      <w:r w:rsidRPr="00A1568D">
        <w:rPr>
          <w:rFonts w:hint="eastAsia"/>
        </w:rPr>
        <w:t>后，防护服面料断裂强力应不低于</w:t>
      </w:r>
      <w:r w:rsidRPr="00A1568D">
        <w:t>2</w:t>
      </w:r>
      <w:r w:rsidRPr="00A1568D">
        <w:rPr>
          <w:rFonts w:hint="eastAsia"/>
        </w:rPr>
        <w:t>级。</w:t>
      </w:r>
    </w:p>
    <w:p w:rsidR="00A1568D" w:rsidRPr="00A1568D" w:rsidRDefault="00A1568D" w:rsidP="00586787">
      <w:pPr>
        <w:pStyle w:val="affe"/>
        <w:spacing w:before="120" w:after="120"/>
      </w:pPr>
      <w:bookmarkStart w:id="123" w:name="_Toc90847792"/>
      <w:bookmarkStart w:id="124" w:name="_Toc24301"/>
      <w:bookmarkStart w:id="125" w:name="_Toc3399"/>
      <w:bookmarkStart w:id="126" w:name="_Toc6410"/>
      <w:bookmarkStart w:id="127" w:name="_Toc29797"/>
      <w:r w:rsidRPr="00A1568D">
        <w:rPr>
          <w:rFonts w:hint="eastAsia"/>
        </w:rPr>
        <w:t>抗刺穿性能</w:t>
      </w:r>
      <w:bookmarkEnd w:id="123"/>
      <w:bookmarkEnd w:id="124"/>
      <w:bookmarkEnd w:id="125"/>
      <w:bookmarkEnd w:id="126"/>
      <w:bookmarkEnd w:id="127"/>
    </w:p>
    <w:p w:rsidR="00A1568D" w:rsidRPr="00A1568D" w:rsidRDefault="00A1568D" w:rsidP="00586787">
      <w:pPr>
        <w:pStyle w:val="affffb"/>
        <w:ind w:firstLine="420"/>
      </w:pPr>
      <w:r w:rsidRPr="00A1568D">
        <w:rPr>
          <w:rFonts w:hint="eastAsia"/>
        </w:rPr>
        <w:t>防护服抗刺穿强力应不低于</w:t>
      </w:r>
      <w:r w:rsidRPr="00A1568D">
        <w:t>2</w:t>
      </w:r>
      <w:r w:rsidRPr="00A1568D">
        <w:rPr>
          <w:rFonts w:hint="eastAsia"/>
        </w:rPr>
        <w:t>级。</w:t>
      </w:r>
    </w:p>
    <w:p w:rsidR="00A1568D" w:rsidRPr="00A1568D" w:rsidRDefault="00A1568D" w:rsidP="00586787">
      <w:pPr>
        <w:pStyle w:val="affe"/>
        <w:spacing w:before="120" w:after="120"/>
      </w:pPr>
      <w:bookmarkStart w:id="128" w:name="_Toc2127"/>
      <w:bookmarkStart w:id="129" w:name="_Toc1648"/>
      <w:bookmarkStart w:id="130" w:name="_Toc27499"/>
      <w:bookmarkStart w:id="131" w:name="_Toc90847793"/>
      <w:bookmarkStart w:id="132" w:name="_Toc26612"/>
      <w:r w:rsidRPr="00A1568D">
        <w:rPr>
          <w:rFonts w:hint="eastAsia"/>
        </w:rPr>
        <w:t>接缝强力</w:t>
      </w:r>
      <w:bookmarkEnd w:id="128"/>
      <w:bookmarkEnd w:id="129"/>
      <w:bookmarkEnd w:id="130"/>
      <w:bookmarkEnd w:id="131"/>
      <w:bookmarkEnd w:id="132"/>
    </w:p>
    <w:p w:rsidR="00A1568D" w:rsidRPr="00A1568D" w:rsidRDefault="00A1568D" w:rsidP="00586787">
      <w:pPr>
        <w:pStyle w:val="affffb"/>
        <w:ind w:firstLine="420"/>
      </w:pPr>
      <w:r w:rsidRPr="00A1568D">
        <w:rPr>
          <w:rFonts w:hint="eastAsia"/>
        </w:rPr>
        <w:t>防护服接缝强力应不低于</w:t>
      </w:r>
      <w:r w:rsidRPr="00A1568D">
        <w:t>2</w:t>
      </w:r>
      <w:r w:rsidRPr="00A1568D">
        <w:rPr>
          <w:rFonts w:hint="eastAsia"/>
        </w:rPr>
        <w:t>级。</w:t>
      </w:r>
    </w:p>
    <w:p w:rsidR="00A1568D" w:rsidRPr="00A1568D" w:rsidRDefault="00A1568D" w:rsidP="00586787">
      <w:pPr>
        <w:pStyle w:val="affd"/>
        <w:spacing w:before="120" w:after="120"/>
      </w:pPr>
      <w:bookmarkStart w:id="133" w:name="_Toc28144"/>
      <w:bookmarkStart w:id="134" w:name="_Toc90847794"/>
      <w:r w:rsidRPr="00A1568D">
        <w:rPr>
          <w:rFonts w:hint="eastAsia"/>
        </w:rPr>
        <w:t>防护</w:t>
      </w:r>
      <w:proofErr w:type="gramStart"/>
      <w:r w:rsidRPr="00A1568D">
        <w:rPr>
          <w:rFonts w:hint="eastAsia"/>
        </w:rPr>
        <w:t>服材料</w:t>
      </w:r>
      <w:proofErr w:type="gramEnd"/>
      <w:r w:rsidRPr="00A1568D">
        <w:rPr>
          <w:rFonts w:hint="eastAsia"/>
        </w:rPr>
        <w:t>液体阻隔性能</w:t>
      </w:r>
      <w:bookmarkEnd w:id="133"/>
      <w:bookmarkEnd w:id="134"/>
    </w:p>
    <w:p w:rsidR="00A1568D" w:rsidRPr="00A1568D" w:rsidRDefault="00A1568D" w:rsidP="00586787">
      <w:pPr>
        <w:pStyle w:val="affe"/>
        <w:spacing w:before="120" w:after="120"/>
      </w:pPr>
      <w:bookmarkStart w:id="135" w:name="_Toc21006"/>
      <w:bookmarkStart w:id="136" w:name="_Toc3503"/>
      <w:bookmarkStart w:id="137" w:name="_Toc16257"/>
      <w:bookmarkStart w:id="138" w:name="_Toc14084"/>
      <w:bookmarkStart w:id="139" w:name="_Toc90847795"/>
      <w:r w:rsidRPr="00A1568D">
        <w:rPr>
          <w:rFonts w:hint="eastAsia"/>
        </w:rPr>
        <w:t>抗渗水性</w:t>
      </w:r>
      <w:bookmarkEnd w:id="135"/>
      <w:bookmarkEnd w:id="136"/>
      <w:bookmarkEnd w:id="137"/>
      <w:bookmarkEnd w:id="138"/>
      <w:bookmarkEnd w:id="139"/>
    </w:p>
    <w:p w:rsidR="00A1568D" w:rsidRPr="00A1568D" w:rsidRDefault="00A1568D" w:rsidP="00586787">
      <w:pPr>
        <w:pStyle w:val="affffb"/>
        <w:ind w:firstLine="420"/>
      </w:pPr>
      <w:r w:rsidRPr="00A1568D">
        <w:rPr>
          <w:rFonts w:hint="eastAsia"/>
        </w:rPr>
        <w:t>防护服面料抗静水压等级应不低于</w:t>
      </w:r>
      <w:r w:rsidRPr="00A1568D">
        <w:t>2</w:t>
      </w:r>
      <w:r w:rsidRPr="00A1568D">
        <w:rPr>
          <w:rFonts w:hint="eastAsia"/>
        </w:rPr>
        <w:t>级（表</w:t>
      </w:r>
      <w:r w:rsidRPr="00A1568D">
        <w:t>2</w:t>
      </w:r>
      <w:r w:rsidRPr="00A1568D">
        <w:rPr>
          <w:rFonts w:hint="eastAsia"/>
        </w:rPr>
        <w:t>）</w:t>
      </w:r>
      <w:r w:rsidR="00FD0DC3">
        <w:rPr>
          <w:rFonts w:hint="eastAsia"/>
        </w:rPr>
        <w:t>。</w:t>
      </w:r>
    </w:p>
    <w:p w:rsidR="00A1568D" w:rsidRPr="00A1568D" w:rsidRDefault="00A1568D" w:rsidP="00A1568D">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A1568D" w:rsidRPr="00A1568D" w:rsidRDefault="00A1568D" w:rsidP="00A1568D">
      <w:pPr>
        <w:adjustRightInd/>
        <w:spacing w:line="240" w:lineRule="auto"/>
        <w:jc w:val="center"/>
        <w:rPr>
          <w:rFonts w:ascii="黑体" w:eastAsia="黑体" w:hAnsi="黑体" w:cs="黑体"/>
          <w:szCs w:val="24"/>
        </w:rPr>
      </w:pPr>
      <w:r w:rsidRPr="00A1568D">
        <w:rPr>
          <w:rFonts w:ascii="黑体" w:eastAsia="黑体" w:hAnsi="黑体" w:cs="黑体" w:hint="eastAsia"/>
          <w:szCs w:val="24"/>
        </w:rPr>
        <w:t>表2抗静水压等级</w:t>
      </w:r>
    </w:p>
    <w:p w:rsidR="00A1568D" w:rsidRPr="00A1568D" w:rsidRDefault="00A1568D" w:rsidP="00A1568D">
      <w:pPr>
        <w:adjustRightInd/>
        <w:spacing w:line="240" w:lineRule="auto"/>
        <w:jc w:val="center"/>
        <w:rPr>
          <w:rFonts w:ascii="黑体" w:eastAsia="黑体" w:hAnsi="黑体" w:cs="黑体"/>
          <w:szCs w:val="24"/>
        </w:rPr>
      </w:pPr>
    </w:p>
    <w:tbl>
      <w:tblPr>
        <w:tblStyle w:val="110"/>
        <w:tblW w:w="5000" w:type="pct"/>
        <w:tblInd w:w="0" w:type="dxa"/>
        <w:tblLook w:val="04A0" w:firstRow="1" w:lastRow="0" w:firstColumn="1" w:lastColumn="0" w:noHBand="0" w:noVBand="1"/>
      </w:tblPr>
      <w:tblGrid>
        <w:gridCol w:w="4672"/>
        <w:gridCol w:w="4672"/>
      </w:tblGrid>
      <w:tr w:rsidR="00A1568D" w:rsidRPr="00FD0DC3" w:rsidTr="00FD0DC3">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cs="宋体" w:hint="eastAsia"/>
                <w:sz w:val="18"/>
                <w:szCs w:val="18"/>
              </w:rPr>
              <w:t>抗静水压等级</w:t>
            </w:r>
          </w:p>
        </w:tc>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cs="宋体" w:hint="eastAsia"/>
                <w:sz w:val="18"/>
                <w:szCs w:val="18"/>
              </w:rPr>
              <w:t>静水压值</w:t>
            </w:r>
            <w:r w:rsidRPr="00FD0DC3">
              <w:rPr>
                <w:rFonts w:ascii="宋体" w:eastAsia="宋体" w:hAnsi="宋体"/>
                <w:sz w:val="18"/>
                <w:szCs w:val="18"/>
              </w:rPr>
              <w:t>P</w:t>
            </w:r>
            <w:r w:rsidRPr="00FD0DC3">
              <w:rPr>
                <w:rFonts w:ascii="宋体" w:eastAsia="宋体" w:hAnsi="宋体" w:cs="宋体" w:hint="eastAsia"/>
                <w:sz w:val="18"/>
                <w:szCs w:val="18"/>
              </w:rPr>
              <w:t>（</w:t>
            </w:r>
            <w:proofErr w:type="spellStart"/>
            <w:r w:rsidRPr="00FD0DC3">
              <w:rPr>
                <w:rFonts w:ascii="宋体" w:eastAsia="宋体" w:hAnsi="宋体"/>
                <w:sz w:val="18"/>
                <w:szCs w:val="18"/>
              </w:rPr>
              <w:t>kPa</w:t>
            </w:r>
            <w:proofErr w:type="spellEnd"/>
            <w:r w:rsidRPr="00FD0DC3">
              <w:rPr>
                <w:rFonts w:ascii="宋体" w:eastAsia="宋体" w:hAnsi="宋体" w:cs="宋体" w:hint="eastAsia"/>
                <w:sz w:val="18"/>
                <w:szCs w:val="18"/>
              </w:rPr>
              <w:t>）</w:t>
            </w:r>
          </w:p>
        </w:tc>
      </w:tr>
      <w:tr w:rsidR="00A1568D" w:rsidRPr="00FD0DC3" w:rsidTr="00FD0DC3">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0</w:t>
            </w:r>
            <w:r w:rsidRPr="00FD0DC3">
              <w:rPr>
                <w:rFonts w:ascii="宋体" w:eastAsia="宋体" w:hAnsi="宋体" w:cs="宋体" w:hint="eastAsia"/>
                <w:sz w:val="18"/>
                <w:szCs w:val="18"/>
              </w:rPr>
              <w:t>级</w:t>
            </w:r>
          </w:p>
        </w:tc>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P</w:t>
            </w:r>
            <w:r w:rsidRPr="00FD0DC3">
              <w:rPr>
                <w:rFonts w:ascii="宋体" w:eastAsia="宋体" w:hAnsi="宋体" w:cs="宋体" w:hint="eastAsia"/>
                <w:sz w:val="18"/>
                <w:szCs w:val="18"/>
              </w:rPr>
              <w:t>＜</w:t>
            </w:r>
            <w:r w:rsidRPr="00FD0DC3">
              <w:rPr>
                <w:rFonts w:ascii="宋体" w:eastAsia="宋体" w:hAnsi="宋体"/>
                <w:sz w:val="18"/>
                <w:szCs w:val="18"/>
              </w:rPr>
              <w:t>4</w:t>
            </w:r>
          </w:p>
        </w:tc>
      </w:tr>
      <w:tr w:rsidR="00A1568D" w:rsidRPr="00FD0DC3" w:rsidTr="00FD0DC3">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1</w:t>
            </w:r>
            <w:r w:rsidRPr="00FD0DC3">
              <w:rPr>
                <w:rFonts w:ascii="宋体" w:eastAsia="宋体" w:hAnsi="宋体" w:cs="宋体" w:hint="eastAsia"/>
                <w:sz w:val="18"/>
                <w:szCs w:val="18"/>
              </w:rPr>
              <w:t>级</w:t>
            </w:r>
          </w:p>
        </w:tc>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4≤P</w:t>
            </w:r>
            <w:r w:rsidRPr="00FD0DC3">
              <w:rPr>
                <w:rFonts w:ascii="宋体" w:eastAsia="宋体" w:hAnsi="宋体" w:cs="宋体" w:hint="eastAsia"/>
                <w:sz w:val="18"/>
                <w:szCs w:val="18"/>
              </w:rPr>
              <w:t>＜</w:t>
            </w:r>
            <w:r w:rsidRPr="00FD0DC3">
              <w:rPr>
                <w:rFonts w:ascii="宋体" w:eastAsia="宋体" w:hAnsi="宋体"/>
                <w:sz w:val="18"/>
                <w:szCs w:val="18"/>
              </w:rPr>
              <w:t>13</w:t>
            </w:r>
          </w:p>
        </w:tc>
      </w:tr>
      <w:tr w:rsidR="00A1568D" w:rsidRPr="00FD0DC3" w:rsidTr="00FD0DC3">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2</w:t>
            </w:r>
            <w:r w:rsidRPr="00FD0DC3">
              <w:rPr>
                <w:rFonts w:ascii="宋体" w:eastAsia="宋体" w:hAnsi="宋体" w:cs="宋体" w:hint="eastAsia"/>
                <w:sz w:val="18"/>
                <w:szCs w:val="18"/>
              </w:rPr>
              <w:t>级</w:t>
            </w:r>
          </w:p>
        </w:tc>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13≤P</w:t>
            </w:r>
            <w:r w:rsidRPr="00FD0DC3">
              <w:rPr>
                <w:rFonts w:ascii="宋体" w:eastAsia="宋体" w:hAnsi="宋体" w:cs="宋体" w:hint="eastAsia"/>
                <w:sz w:val="18"/>
                <w:szCs w:val="18"/>
              </w:rPr>
              <w:t>＜</w:t>
            </w:r>
            <w:r w:rsidRPr="00FD0DC3">
              <w:rPr>
                <w:rFonts w:ascii="宋体" w:eastAsia="宋体" w:hAnsi="宋体"/>
                <w:sz w:val="18"/>
                <w:szCs w:val="18"/>
              </w:rPr>
              <w:t>20</w:t>
            </w:r>
          </w:p>
        </w:tc>
      </w:tr>
      <w:tr w:rsidR="00A1568D" w:rsidRPr="00FD0DC3" w:rsidTr="00FD0DC3">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3</w:t>
            </w:r>
            <w:r w:rsidRPr="00FD0DC3">
              <w:rPr>
                <w:rFonts w:ascii="宋体" w:eastAsia="宋体" w:hAnsi="宋体" w:cs="宋体" w:hint="eastAsia"/>
                <w:sz w:val="18"/>
                <w:szCs w:val="18"/>
              </w:rPr>
              <w:t>级</w:t>
            </w:r>
          </w:p>
        </w:tc>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20≤P</w:t>
            </w:r>
            <w:r w:rsidRPr="00FD0DC3">
              <w:rPr>
                <w:rFonts w:ascii="宋体" w:eastAsia="宋体" w:hAnsi="宋体" w:cs="宋体" w:hint="eastAsia"/>
                <w:sz w:val="18"/>
                <w:szCs w:val="18"/>
              </w:rPr>
              <w:t>＜</w:t>
            </w:r>
            <w:r w:rsidRPr="00FD0DC3">
              <w:rPr>
                <w:rFonts w:ascii="宋体" w:eastAsia="宋体" w:hAnsi="宋体"/>
                <w:sz w:val="18"/>
                <w:szCs w:val="18"/>
              </w:rPr>
              <w:t>35</w:t>
            </w:r>
          </w:p>
        </w:tc>
      </w:tr>
      <w:tr w:rsidR="00A1568D" w:rsidRPr="00FD0DC3" w:rsidTr="00FD0DC3">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4</w:t>
            </w:r>
            <w:r w:rsidRPr="00FD0DC3">
              <w:rPr>
                <w:rFonts w:ascii="宋体" w:eastAsia="宋体" w:hAnsi="宋体" w:cs="宋体" w:hint="eastAsia"/>
                <w:sz w:val="18"/>
                <w:szCs w:val="18"/>
              </w:rPr>
              <w:t>级</w:t>
            </w:r>
          </w:p>
        </w:tc>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35≤P</w:t>
            </w:r>
            <w:r w:rsidRPr="00FD0DC3">
              <w:rPr>
                <w:rFonts w:ascii="宋体" w:eastAsia="宋体" w:hAnsi="宋体" w:cs="宋体" w:hint="eastAsia"/>
                <w:sz w:val="18"/>
                <w:szCs w:val="18"/>
              </w:rPr>
              <w:t>＜</w:t>
            </w:r>
            <w:r w:rsidRPr="00FD0DC3">
              <w:rPr>
                <w:rFonts w:ascii="宋体" w:eastAsia="宋体" w:hAnsi="宋体"/>
                <w:sz w:val="18"/>
                <w:szCs w:val="18"/>
              </w:rPr>
              <w:t>50</w:t>
            </w:r>
          </w:p>
        </w:tc>
      </w:tr>
      <w:tr w:rsidR="00A1568D" w:rsidRPr="00FD0DC3" w:rsidTr="00FD0DC3">
        <w:trPr>
          <w:trHeight w:val="340"/>
        </w:trPr>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5</w:t>
            </w:r>
            <w:r w:rsidRPr="00FD0DC3">
              <w:rPr>
                <w:rFonts w:ascii="宋体" w:eastAsia="宋体" w:hAnsi="宋体" w:cs="宋体" w:hint="eastAsia"/>
                <w:sz w:val="18"/>
                <w:szCs w:val="18"/>
              </w:rPr>
              <w:t>级</w:t>
            </w:r>
          </w:p>
        </w:tc>
        <w:tc>
          <w:tcPr>
            <w:tcW w:w="2500" w:type="pct"/>
            <w:tcBorders>
              <w:top w:val="single" w:sz="4" w:space="0" w:color="auto"/>
              <w:left w:val="single" w:sz="4" w:space="0" w:color="auto"/>
              <w:bottom w:val="single" w:sz="4" w:space="0" w:color="auto"/>
              <w:right w:val="single" w:sz="4" w:space="0" w:color="auto"/>
            </w:tcBorders>
            <w:vAlign w:val="center"/>
            <w:hideMark/>
          </w:tcPr>
          <w:p w:rsidR="00A1568D" w:rsidRPr="00FD0DC3" w:rsidRDefault="00A1568D" w:rsidP="00FD0DC3">
            <w:pPr>
              <w:adjustRightInd/>
              <w:spacing w:line="240" w:lineRule="auto"/>
              <w:jc w:val="center"/>
              <w:rPr>
                <w:rFonts w:ascii="宋体" w:eastAsia="宋体" w:hAnsi="宋体"/>
                <w:sz w:val="18"/>
                <w:szCs w:val="18"/>
              </w:rPr>
            </w:pPr>
            <w:r w:rsidRPr="00FD0DC3">
              <w:rPr>
                <w:rFonts w:ascii="宋体" w:eastAsia="宋体" w:hAnsi="宋体"/>
                <w:sz w:val="18"/>
                <w:szCs w:val="18"/>
              </w:rPr>
              <w:t>50≤P</w:t>
            </w:r>
          </w:p>
        </w:tc>
      </w:tr>
    </w:tbl>
    <w:p w:rsidR="00A1568D" w:rsidRPr="00A1568D" w:rsidRDefault="00A1568D" w:rsidP="00FD0DC3">
      <w:pPr>
        <w:pStyle w:val="affe"/>
        <w:spacing w:before="120" w:after="120"/>
      </w:pPr>
      <w:bookmarkStart w:id="140" w:name="_Toc14514"/>
      <w:bookmarkStart w:id="141" w:name="_Toc28923"/>
      <w:bookmarkStart w:id="142" w:name="_Toc16930"/>
      <w:bookmarkStart w:id="143" w:name="_Toc2798"/>
      <w:bookmarkStart w:id="144" w:name="_Toc90847796"/>
      <w:r w:rsidRPr="00A1568D">
        <w:rPr>
          <w:rFonts w:hint="eastAsia"/>
        </w:rPr>
        <w:t>表面抗湿</w:t>
      </w:r>
      <w:bookmarkEnd w:id="140"/>
      <w:bookmarkEnd w:id="141"/>
      <w:bookmarkEnd w:id="142"/>
      <w:bookmarkEnd w:id="143"/>
      <w:bookmarkEnd w:id="144"/>
    </w:p>
    <w:p w:rsidR="00A1568D" w:rsidRPr="00A1568D" w:rsidRDefault="00A1568D" w:rsidP="00FD0DC3">
      <w:pPr>
        <w:pStyle w:val="affffb"/>
        <w:ind w:firstLine="420"/>
      </w:pPr>
      <w:r w:rsidRPr="00A1568D">
        <w:rPr>
          <w:rFonts w:hint="eastAsia"/>
        </w:rPr>
        <w:t>按照本文件</w:t>
      </w:r>
      <w:r w:rsidRPr="00A1568D">
        <w:t>5.5.2</w:t>
      </w:r>
      <w:r w:rsidRPr="00A1568D">
        <w:rPr>
          <w:rFonts w:hint="eastAsia"/>
        </w:rPr>
        <w:t>进行测试，防护服材料外侧面沾水等级应不低于</w:t>
      </w:r>
      <w:r w:rsidRPr="00A1568D">
        <w:t>3</w:t>
      </w:r>
      <w:r w:rsidRPr="00A1568D">
        <w:rPr>
          <w:rFonts w:hint="eastAsia"/>
        </w:rPr>
        <w:t>级。</w:t>
      </w:r>
    </w:p>
    <w:p w:rsidR="00A1568D" w:rsidRPr="00A1568D" w:rsidRDefault="00A1568D" w:rsidP="00FD0DC3">
      <w:pPr>
        <w:pStyle w:val="affe"/>
        <w:spacing w:before="120" w:after="120"/>
      </w:pPr>
      <w:bookmarkStart w:id="145" w:name="_Toc2488"/>
      <w:bookmarkStart w:id="146" w:name="_Toc20957"/>
      <w:bookmarkStart w:id="147" w:name="_Toc12135"/>
      <w:bookmarkStart w:id="148" w:name="_Toc1965"/>
      <w:bookmarkStart w:id="149" w:name="_Toc90847797"/>
      <w:r w:rsidRPr="00A1568D">
        <w:rPr>
          <w:rFonts w:hint="eastAsia"/>
        </w:rPr>
        <w:t>抗合成血穿透</w:t>
      </w:r>
      <w:bookmarkEnd w:id="145"/>
      <w:bookmarkEnd w:id="146"/>
      <w:bookmarkEnd w:id="147"/>
      <w:bookmarkEnd w:id="148"/>
      <w:bookmarkEnd w:id="149"/>
    </w:p>
    <w:p w:rsidR="00A1568D" w:rsidRPr="00A1568D" w:rsidRDefault="00A1568D" w:rsidP="00FD0DC3">
      <w:pPr>
        <w:pStyle w:val="affffb"/>
        <w:ind w:firstLine="420"/>
      </w:pPr>
      <w:r w:rsidRPr="00A1568D">
        <w:rPr>
          <w:rFonts w:hint="eastAsia"/>
        </w:rPr>
        <w:t>抗合成血穿透性应不低于表</w:t>
      </w:r>
      <w:r w:rsidRPr="00A1568D">
        <w:t>3</w:t>
      </w:r>
      <w:r w:rsidRPr="00A1568D">
        <w:rPr>
          <w:rFonts w:hint="eastAsia"/>
        </w:rPr>
        <w:t>中</w:t>
      </w:r>
      <w:r w:rsidRPr="00A1568D">
        <w:t>4</w:t>
      </w:r>
      <w:r w:rsidRPr="00A1568D">
        <w:rPr>
          <w:rFonts w:hint="eastAsia"/>
        </w:rPr>
        <w:t>级的要求。</w:t>
      </w:r>
    </w:p>
    <w:p w:rsidR="00A1568D" w:rsidRPr="00A1568D" w:rsidRDefault="00A1568D" w:rsidP="00FD0DC3">
      <w:pPr>
        <w:pStyle w:val="affe"/>
        <w:spacing w:before="120" w:after="120"/>
      </w:pPr>
      <w:bookmarkStart w:id="150" w:name="_Toc90847798"/>
      <w:bookmarkStart w:id="151" w:name="_Toc10564"/>
      <w:bookmarkStart w:id="152" w:name="_Toc27610"/>
      <w:bookmarkStart w:id="153" w:name="_Toc4270"/>
      <w:bookmarkStart w:id="154" w:name="_Toc27778"/>
      <w:r w:rsidRPr="00A1568D">
        <w:rPr>
          <w:rFonts w:hint="eastAsia"/>
        </w:rPr>
        <w:t>抗噬菌体穿透</w:t>
      </w:r>
      <w:bookmarkEnd w:id="150"/>
      <w:bookmarkEnd w:id="151"/>
      <w:bookmarkEnd w:id="152"/>
      <w:bookmarkEnd w:id="153"/>
      <w:bookmarkEnd w:id="154"/>
    </w:p>
    <w:p w:rsidR="00A1568D" w:rsidRPr="00A1568D" w:rsidRDefault="00A1568D" w:rsidP="00FD0DC3">
      <w:pPr>
        <w:pStyle w:val="affffb"/>
        <w:ind w:firstLine="420"/>
      </w:pPr>
      <w:r w:rsidRPr="00A1568D">
        <w:rPr>
          <w:rFonts w:hint="eastAsia"/>
        </w:rPr>
        <w:t>抗噬菌体穿透性应不低于表</w:t>
      </w:r>
      <w:r w:rsidRPr="00A1568D">
        <w:t>3</w:t>
      </w:r>
      <w:r w:rsidRPr="00A1568D">
        <w:rPr>
          <w:rFonts w:hint="eastAsia"/>
        </w:rPr>
        <w:t>中</w:t>
      </w:r>
      <w:r w:rsidRPr="00A1568D">
        <w:t>4</w:t>
      </w:r>
      <w:r w:rsidRPr="00A1568D">
        <w:rPr>
          <w:rFonts w:hint="eastAsia"/>
        </w:rPr>
        <w:t>级的要求。</w:t>
      </w:r>
    </w:p>
    <w:p w:rsidR="00A1568D" w:rsidRPr="00A1568D" w:rsidRDefault="00A1568D" w:rsidP="00FD0DC3">
      <w:pPr>
        <w:pStyle w:val="affd"/>
        <w:spacing w:before="120" w:after="120"/>
      </w:pPr>
      <w:bookmarkStart w:id="155" w:name="_Toc14631"/>
      <w:bookmarkStart w:id="156" w:name="_Toc90847799"/>
      <w:r w:rsidRPr="00A1568D">
        <w:rPr>
          <w:rFonts w:hint="eastAsia"/>
        </w:rPr>
        <w:t>连接强度</w:t>
      </w:r>
      <w:bookmarkEnd w:id="155"/>
      <w:bookmarkEnd w:id="156"/>
    </w:p>
    <w:p w:rsidR="00A1568D" w:rsidRPr="00A1568D" w:rsidRDefault="00A1568D" w:rsidP="00FD0DC3">
      <w:pPr>
        <w:pStyle w:val="afffffffff1"/>
      </w:pPr>
      <w:r w:rsidRPr="00A1568D">
        <w:rPr>
          <w:rFonts w:hint="eastAsia"/>
        </w:rPr>
        <w:t>视窗与周边材料的接缝强力应不小于</w:t>
      </w:r>
      <w:r w:rsidRPr="00A1568D">
        <w:t>30N</w:t>
      </w:r>
      <w:r w:rsidRPr="00A1568D">
        <w:rPr>
          <w:rFonts w:hint="eastAsia"/>
        </w:rPr>
        <w:t>。</w:t>
      </w:r>
    </w:p>
    <w:p w:rsidR="00A1568D" w:rsidRPr="00A1568D" w:rsidRDefault="00A1568D" w:rsidP="00FD0DC3">
      <w:pPr>
        <w:pStyle w:val="afffffffff1"/>
      </w:pPr>
      <w:r w:rsidRPr="00A1568D">
        <w:rPr>
          <w:rFonts w:hint="eastAsia"/>
        </w:rPr>
        <w:t>防护服上送气导管的链接配件与送气导管、送气导管与防护服、送气导管与风机之间的连接部位在承受</w:t>
      </w:r>
      <w:r w:rsidRPr="00A1568D">
        <w:t>250N</w:t>
      </w:r>
      <w:r w:rsidRPr="00A1568D">
        <w:rPr>
          <w:rFonts w:hint="eastAsia"/>
        </w:rPr>
        <w:t>轴向拉力时，持续</w:t>
      </w:r>
      <w:r w:rsidRPr="00A1568D">
        <w:t>10s</w:t>
      </w:r>
      <w:r w:rsidRPr="00A1568D">
        <w:rPr>
          <w:rFonts w:hint="eastAsia"/>
        </w:rPr>
        <w:t>不应出现滑脱、断裂或变形。</w:t>
      </w:r>
    </w:p>
    <w:p w:rsidR="00A1568D" w:rsidRPr="00A1568D" w:rsidRDefault="00A1568D" w:rsidP="00FD0DC3">
      <w:pPr>
        <w:pStyle w:val="affd"/>
        <w:spacing w:before="120" w:after="120"/>
      </w:pPr>
      <w:bookmarkStart w:id="157" w:name="_Toc31353"/>
      <w:bookmarkStart w:id="158" w:name="_Toc90847800"/>
      <w:r w:rsidRPr="00A1568D">
        <w:rPr>
          <w:rFonts w:hint="eastAsia"/>
        </w:rPr>
        <w:t>环氧乙烷残留量</w:t>
      </w:r>
      <w:bookmarkEnd w:id="157"/>
      <w:bookmarkEnd w:id="158"/>
    </w:p>
    <w:p w:rsidR="00A1568D" w:rsidRPr="00A1568D" w:rsidRDefault="00A1568D" w:rsidP="00FD0DC3">
      <w:pPr>
        <w:pStyle w:val="affffb"/>
        <w:ind w:firstLine="420"/>
      </w:pPr>
      <w:r w:rsidRPr="00A1568D">
        <w:rPr>
          <w:rFonts w:hint="eastAsia"/>
        </w:rPr>
        <w:t>经环氧乙烷灭菌的防护服，其环氧乙烷残留量应不超过</w:t>
      </w:r>
      <w:r w:rsidRPr="00A1568D">
        <w:t>10</w:t>
      </w:r>
      <w:r w:rsidRPr="00A1568D">
        <w:t>μ</w:t>
      </w:r>
      <w:r w:rsidRPr="00A1568D">
        <w:t>g/g</w:t>
      </w:r>
      <w:r w:rsidRPr="00A1568D">
        <w:rPr>
          <w:rFonts w:hint="eastAsia"/>
        </w:rPr>
        <w:t>。</w:t>
      </w:r>
    </w:p>
    <w:p w:rsidR="00A1568D" w:rsidRPr="00A1568D" w:rsidRDefault="00A1568D" w:rsidP="003E7F2C">
      <w:pPr>
        <w:pStyle w:val="affd"/>
        <w:spacing w:before="120" w:after="120"/>
      </w:pPr>
      <w:bookmarkStart w:id="159" w:name="_Toc90847801"/>
      <w:bookmarkStart w:id="160" w:name="_Toc14018"/>
      <w:r w:rsidRPr="00A1568D">
        <w:rPr>
          <w:rFonts w:hint="eastAsia"/>
        </w:rPr>
        <w:t>视窗</w:t>
      </w:r>
      <w:bookmarkEnd w:id="159"/>
      <w:bookmarkEnd w:id="160"/>
    </w:p>
    <w:p w:rsidR="00A1568D" w:rsidRPr="00A1568D" w:rsidRDefault="00A1568D" w:rsidP="003E7F2C">
      <w:pPr>
        <w:pStyle w:val="affe"/>
        <w:spacing w:before="120" w:after="120"/>
      </w:pPr>
      <w:bookmarkStart w:id="161" w:name="_Toc10572"/>
      <w:bookmarkStart w:id="162" w:name="_Toc32033"/>
      <w:bookmarkStart w:id="163" w:name="_Toc18330"/>
      <w:bookmarkStart w:id="164" w:name="_Toc90847802"/>
      <w:bookmarkStart w:id="165" w:name="_Toc20277"/>
      <w:r w:rsidRPr="00A1568D">
        <w:rPr>
          <w:rFonts w:hint="eastAsia"/>
        </w:rPr>
        <w:t>透光率和</w:t>
      </w:r>
      <w:proofErr w:type="gramStart"/>
      <w:r w:rsidRPr="00A1568D">
        <w:rPr>
          <w:rFonts w:hint="eastAsia"/>
        </w:rPr>
        <w:t>雾度</w:t>
      </w:r>
      <w:bookmarkEnd w:id="161"/>
      <w:bookmarkEnd w:id="162"/>
      <w:bookmarkEnd w:id="163"/>
      <w:bookmarkEnd w:id="164"/>
      <w:bookmarkEnd w:id="165"/>
      <w:proofErr w:type="gramEnd"/>
    </w:p>
    <w:p w:rsidR="00A1568D" w:rsidRPr="00A1568D" w:rsidRDefault="00A1568D" w:rsidP="003E7F2C">
      <w:pPr>
        <w:pStyle w:val="affffb"/>
        <w:ind w:firstLine="420"/>
      </w:pPr>
      <w:r w:rsidRPr="00A1568D">
        <w:rPr>
          <w:rFonts w:hint="eastAsia"/>
        </w:rPr>
        <w:lastRenderedPageBreak/>
        <w:t>视窗材料的透光率应不小于</w:t>
      </w:r>
      <w:r w:rsidRPr="00A1568D">
        <w:t>85%</w:t>
      </w:r>
      <w:r w:rsidRPr="00A1568D">
        <w:rPr>
          <w:rFonts w:hint="eastAsia"/>
        </w:rPr>
        <w:t>，雾度应不大于</w:t>
      </w:r>
      <w:r w:rsidRPr="00A1568D">
        <w:t>4%</w:t>
      </w:r>
      <w:r w:rsidRPr="00A1568D">
        <w:rPr>
          <w:rFonts w:hint="eastAsia"/>
        </w:rPr>
        <w:t>。</w:t>
      </w:r>
    </w:p>
    <w:p w:rsidR="00A1568D" w:rsidRPr="00A1568D" w:rsidRDefault="00A1568D" w:rsidP="003C2EA5">
      <w:pPr>
        <w:pStyle w:val="affe"/>
        <w:spacing w:before="120" w:after="120"/>
      </w:pPr>
      <w:bookmarkStart w:id="166" w:name="_Toc90847803"/>
      <w:bookmarkStart w:id="167" w:name="_Toc1988"/>
      <w:bookmarkStart w:id="168" w:name="_Toc7643"/>
      <w:bookmarkStart w:id="169" w:name="_Toc24188"/>
      <w:bookmarkStart w:id="170" w:name="_Toc12456"/>
      <w:r w:rsidRPr="00A1568D">
        <w:rPr>
          <w:rFonts w:hint="eastAsia"/>
        </w:rPr>
        <w:t>视觉扭曲</w:t>
      </w:r>
      <w:bookmarkEnd w:id="166"/>
      <w:bookmarkEnd w:id="167"/>
      <w:bookmarkEnd w:id="168"/>
      <w:bookmarkEnd w:id="169"/>
      <w:bookmarkEnd w:id="170"/>
    </w:p>
    <w:p w:rsidR="00A1568D" w:rsidRPr="00A1568D" w:rsidRDefault="00A1568D" w:rsidP="003C2EA5">
      <w:pPr>
        <w:pStyle w:val="affffb"/>
        <w:ind w:firstLine="420"/>
      </w:pPr>
      <w:r w:rsidRPr="00A1568D">
        <w:rPr>
          <w:rFonts w:hint="eastAsia"/>
        </w:rPr>
        <w:t>按照本文件附录</w:t>
      </w:r>
      <w:r w:rsidRPr="00A1568D">
        <w:t>B</w:t>
      </w:r>
      <w:r w:rsidRPr="00A1568D">
        <w:rPr>
          <w:rFonts w:hint="eastAsia"/>
        </w:rPr>
        <w:t>进行测试，在标准视力表上的视线损失不超过两行。</w:t>
      </w:r>
    </w:p>
    <w:p w:rsidR="00A1568D" w:rsidRPr="00A1568D" w:rsidRDefault="00A1568D" w:rsidP="003C2EA5">
      <w:pPr>
        <w:pStyle w:val="affe"/>
        <w:spacing w:before="120" w:after="120"/>
      </w:pPr>
      <w:bookmarkStart w:id="171" w:name="_Toc90847804"/>
      <w:bookmarkStart w:id="172" w:name="_Toc13080"/>
      <w:bookmarkStart w:id="173" w:name="_Toc7342"/>
      <w:bookmarkStart w:id="174" w:name="_Toc69"/>
      <w:bookmarkStart w:id="175" w:name="_Toc567"/>
      <w:r w:rsidRPr="00A1568D">
        <w:rPr>
          <w:rFonts w:hint="eastAsia"/>
        </w:rPr>
        <w:t>视窗机械强度</w:t>
      </w:r>
      <w:bookmarkEnd w:id="171"/>
      <w:bookmarkEnd w:id="172"/>
      <w:bookmarkEnd w:id="173"/>
      <w:bookmarkEnd w:id="174"/>
      <w:bookmarkEnd w:id="175"/>
    </w:p>
    <w:p w:rsidR="00A1568D" w:rsidRPr="00A1568D" w:rsidRDefault="00A1568D" w:rsidP="003C2EA5">
      <w:pPr>
        <w:pStyle w:val="affffb"/>
        <w:ind w:firstLine="420"/>
      </w:pPr>
      <w:r w:rsidRPr="00A1568D">
        <w:rPr>
          <w:rFonts w:hint="eastAsia"/>
        </w:rPr>
        <w:t>按照本文件</w:t>
      </w:r>
      <w:r w:rsidRPr="00A1568D">
        <w:t>6.9.3</w:t>
      </w:r>
      <w:r w:rsidRPr="00A1568D">
        <w:rPr>
          <w:rFonts w:hint="eastAsia"/>
        </w:rPr>
        <w:t>测试，视窗不应出现任何形式的损失。</w:t>
      </w:r>
    </w:p>
    <w:p w:rsidR="00A1568D" w:rsidRPr="00A1568D" w:rsidRDefault="00A1568D" w:rsidP="003C2EA5">
      <w:pPr>
        <w:pStyle w:val="affd"/>
        <w:spacing w:before="120" w:after="120"/>
      </w:pPr>
      <w:bookmarkStart w:id="176" w:name="_Toc90847805"/>
      <w:bookmarkStart w:id="177" w:name="_Toc13631"/>
      <w:proofErr w:type="gramStart"/>
      <w:r w:rsidRPr="00A1568D">
        <w:rPr>
          <w:rFonts w:hint="eastAsia"/>
        </w:rPr>
        <w:t>送导气管</w:t>
      </w:r>
      <w:proofErr w:type="gramEnd"/>
      <w:r w:rsidRPr="00A1568D">
        <w:rPr>
          <w:rFonts w:hint="eastAsia"/>
        </w:rPr>
        <w:t>抗压扁性</w:t>
      </w:r>
      <w:bookmarkEnd w:id="176"/>
      <w:bookmarkEnd w:id="177"/>
    </w:p>
    <w:p w:rsidR="00A1568D" w:rsidRPr="00A1568D" w:rsidRDefault="00A1568D" w:rsidP="003C2EA5">
      <w:pPr>
        <w:pStyle w:val="affffb"/>
        <w:ind w:firstLine="420"/>
      </w:pPr>
      <w:r w:rsidRPr="00A1568D">
        <w:rPr>
          <w:rFonts w:hint="eastAsia"/>
        </w:rPr>
        <w:t>施加</w:t>
      </w:r>
      <w:r w:rsidRPr="00A1568D">
        <w:t>50N</w:t>
      </w:r>
      <w:r w:rsidRPr="00A1568D">
        <w:rPr>
          <w:rFonts w:hint="eastAsia"/>
        </w:rPr>
        <w:t>压力时，正压防护服送风量的下降值不应超过</w:t>
      </w:r>
      <w:r w:rsidRPr="00A1568D">
        <w:t>5</w:t>
      </w:r>
      <w:r w:rsidRPr="00A1568D">
        <w:rPr>
          <w:rFonts w:hint="eastAsia"/>
        </w:rPr>
        <w:t>凯压力撤出</w:t>
      </w:r>
      <w:r w:rsidRPr="00A1568D">
        <w:t>5min</w:t>
      </w:r>
      <w:r w:rsidRPr="00A1568D">
        <w:rPr>
          <w:rFonts w:hint="eastAsia"/>
        </w:rPr>
        <w:t>后，送气导管不应出现变形。</w:t>
      </w:r>
    </w:p>
    <w:p w:rsidR="00A1568D" w:rsidRPr="00A1568D" w:rsidRDefault="00A1568D" w:rsidP="003C2EA5">
      <w:pPr>
        <w:pStyle w:val="affd"/>
        <w:spacing w:before="120" w:after="120"/>
      </w:pPr>
      <w:bookmarkStart w:id="178" w:name="_Toc90847806"/>
      <w:bookmarkStart w:id="179" w:name="_Toc7953"/>
      <w:bookmarkStart w:id="180" w:name="_Hlk90755917"/>
      <w:r w:rsidRPr="00A1568D">
        <w:rPr>
          <w:rFonts w:hint="eastAsia"/>
        </w:rPr>
        <w:t>防护</w:t>
      </w:r>
      <w:proofErr w:type="gramStart"/>
      <w:r w:rsidRPr="00A1568D">
        <w:rPr>
          <w:rFonts w:hint="eastAsia"/>
        </w:rPr>
        <w:t>服内部</w:t>
      </w:r>
      <w:proofErr w:type="gramEnd"/>
      <w:r w:rsidRPr="00A1568D">
        <w:rPr>
          <w:rFonts w:hint="eastAsia"/>
        </w:rPr>
        <w:t>压力</w:t>
      </w:r>
      <w:bookmarkEnd w:id="178"/>
      <w:bookmarkEnd w:id="179"/>
    </w:p>
    <w:p w:rsidR="00A1568D" w:rsidRPr="00A1568D" w:rsidRDefault="00A1568D" w:rsidP="003C2EA5">
      <w:pPr>
        <w:pStyle w:val="affe"/>
        <w:spacing w:before="120" w:after="120"/>
      </w:pPr>
      <w:bookmarkStart w:id="181" w:name="_Toc11038"/>
      <w:bookmarkStart w:id="182" w:name="_Toc90847807"/>
      <w:bookmarkStart w:id="183" w:name="_Toc16529"/>
      <w:bookmarkStart w:id="184" w:name="_Toc2205"/>
      <w:bookmarkStart w:id="185" w:name="_Toc10938"/>
      <w:r w:rsidRPr="00A1568D">
        <w:rPr>
          <w:rFonts w:hint="eastAsia"/>
        </w:rPr>
        <w:t>静态压力</w:t>
      </w:r>
      <w:bookmarkEnd w:id="181"/>
      <w:bookmarkEnd w:id="182"/>
      <w:bookmarkEnd w:id="183"/>
      <w:bookmarkEnd w:id="184"/>
      <w:bookmarkEnd w:id="185"/>
      <w:r w:rsidRPr="00A1568D">
        <w:rPr>
          <w:rFonts w:hint="eastAsia"/>
        </w:rPr>
        <w:t xml:space="preserve"> </w:t>
      </w:r>
    </w:p>
    <w:p w:rsidR="00A1568D" w:rsidRPr="00A1568D" w:rsidRDefault="00A1568D" w:rsidP="003C2EA5">
      <w:pPr>
        <w:pStyle w:val="affffb"/>
        <w:ind w:firstLine="420"/>
      </w:pPr>
      <w:r w:rsidRPr="00A1568D">
        <w:rPr>
          <w:rFonts w:hint="eastAsia"/>
        </w:rPr>
        <w:t>防护服内静态压力不超过</w:t>
      </w:r>
      <w:r w:rsidRPr="00A1568D">
        <w:t>400</w:t>
      </w:r>
      <w:bookmarkStart w:id="186" w:name="_Hlk90736340"/>
      <w:r w:rsidRPr="00A1568D">
        <w:t xml:space="preserve"> Pa</w:t>
      </w:r>
    </w:p>
    <w:p w:rsidR="00A1568D" w:rsidRPr="00A1568D" w:rsidRDefault="00A1568D" w:rsidP="003C2EA5">
      <w:pPr>
        <w:pStyle w:val="affe"/>
        <w:spacing w:before="120" w:after="120"/>
      </w:pPr>
      <w:bookmarkStart w:id="187" w:name="_Toc90847808"/>
      <w:bookmarkStart w:id="188" w:name="_Toc6492"/>
      <w:bookmarkStart w:id="189" w:name="_Toc16213"/>
      <w:bookmarkStart w:id="190" w:name="_Toc16718"/>
      <w:bookmarkStart w:id="191" w:name="_Toc27847"/>
      <w:bookmarkEnd w:id="186"/>
      <w:r w:rsidRPr="00A1568D">
        <w:rPr>
          <w:rFonts w:hint="eastAsia"/>
        </w:rPr>
        <w:t>动态压力</w:t>
      </w:r>
      <w:bookmarkEnd w:id="187"/>
      <w:bookmarkEnd w:id="188"/>
      <w:bookmarkEnd w:id="189"/>
      <w:bookmarkEnd w:id="190"/>
      <w:bookmarkEnd w:id="191"/>
    </w:p>
    <w:p w:rsidR="00A1568D" w:rsidRPr="00A1568D" w:rsidRDefault="00A1568D" w:rsidP="003C2EA5">
      <w:pPr>
        <w:pStyle w:val="affffb"/>
        <w:ind w:firstLine="420"/>
      </w:pPr>
      <w:bookmarkStart w:id="192" w:name="_Toc90847809"/>
      <w:r w:rsidRPr="00A1568D">
        <w:rPr>
          <w:rFonts w:hint="eastAsia"/>
        </w:rPr>
        <w:t>按照本文件进行测试，完成表</w:t>
      </w:r>
      <w:r w:rsidRPr="00A1568D">
        <w:t>A.1</w:t>
      </w:r>
      <w:r w:rsidRPr="00A1568D">
        <w:rPr>
          <w:rFonts w:hint="eastAsia"/>
        </w:rPr>
        <w:t>中的规定动作时，防护服内部压力应不低于</w:t>
      </w:r>
      <w:r w:rsidRPr="00A1568D">
        <w:t>0 Pa</w:t>
      </w:r>
      <w:r w:rsidRPr="00A1568D">
        <w:rPr>
          <w:rFonts w:hint="eastAsia"/>
        </w:rPr>
        <w:t>。</w:t>
      </w:r>
    </w:p>
    <w:p w:rsidR="00A1568D" w:rsidRPr="00A1568D" w:rsidRDefault="00A1568D" w:rsidP="003C2EA5">
      <w:pPr>
        <w:pStyle w:val="affd"/>
        <w:spacing w:before="120" w:after="120"/>
      </w:pPr>
      <w:r w:rsidRPr="00A1568D">
        <w:rPr>
          <w:rFonts w:hint="eastAsia"/>
        </w:rPr>
        <w:t>死腔</w:t>
      </w:r>
      <w:bookmarkEnd w:id="192"/>
    </w:p>
    <w:p w:rsidR="00A1568D" w:rsidRPr="00A1568D" w:rsidRDefault="00A1568D" w:rsidP="003C2EA5">
      <w:pPr>
        <w:pStyle w:val="affffb"/>
        <w:ind w:firstLine="420"/>
      </w:pPr>
      <w:r w:rsidRPr="00A1568D">
        <w:rPr>
          <w:rFonts w:hint="eastAsia"/>
        </w:rPr>
        <w:t>正常使用过程中，防护服内空气中二氧化碳平均含量体积分数应不超过</w:t>
      </w:r>
      <w:r w:rsidRPr="00A1568D">
        <w:t>1%</w:t>
      </w:r>
      <w:r w:rsidRPr="00A1568D">
        <w:rPr>
          <w:rFonts w:hint="eastAsia"/>
        </w:rPr>
        <w:t>。</w:t>
      </w:r>
    </w:p>
    <w:p w:rsidR="00A1568D" w:rsidRPr="00A1568D" w:rsidRDefault="00A1568D" w:rsidP="003C2EA5">
      <w:pPr>
        <w:pStyle w:val="affd"/>
        <w:spacing w:before="120" w:after="120"/>
      </w:pPr>
      <w:bookmarkStart w:id="193" w:name="_Toc90847810"/>
      <w:r w:rsidRPr="00A1568D">
        <w:rPr>
          <w:rFonts w:hint="eastAsia"/>
        </w:rPr>
        <w:t>微生物指标</w:t>
      </w:r>
      <w:bookmarkEnd w:id="193"/>
    </w:p>
    <w:p w:rsidR="00A1568D" w:rsidRPr="00A1568D" w:rsidRDefault="00A1568D" w:rsidP="003C2EA5">
      <w:pPr>
        <w:pStyle w:val="afffffffff1"/>
      </w:pPr>
      <w:r w:rsidRPr="00A1568D">
        <w:rPr>
          <w:rFonts w:hint="eastAsia"/>
        </w:rPr>
        <w:t>防护服应符合</w:t>
      </w:r>
      <w:r w:rsidRPr="00A1568D">
        <w:t>GB 15979-2002</w:t>
      </w:r>
      <w:r w:rsidRPr="00A1568D">
        <w:rPr>
          <w:rFonts w:hint="eastAsia"/>
        </w:rPr>
        <w:t>中微生物指标的要求，见表</w:t>
      </w:r>
      <w:r w:rsidRPr="00A1568D">
        <w:t>4</w:t>
      </w:r>
      <w:r w:rsidRPr="00A1568D">
        <w:rPr>
          <w:rFonts w:hint="eastAsia"/>
        </w:rPr>
        <w:t>。</w:t>
      </w:r>
    </w:p>
    <w:p w:rsidR="00A1568D" w:rsidRPr="00A1568D" w:rsidRDefault="00A1568D" w:rsidP="003C2EA5">
      <w:pPr>
        <w:pStyle w:val="afffffffff1"/>
      </w:pPr>
      <w:r w:rsidRPr="00A1568D">
        <w:rPr>
          <w:rFonts w:hint="eastAsia"/>
        </w:rPr>
        <w:t>包装上标志有“灭菌”或“无菌”字样或图示的防护服应无菌。</w:t>
      </w:r>
    </w:p>
    <w:p w:rsidR="00A1568D" w:rsidRPr="00A1568D" w:rsidRDefault="00A1568D" w:rsidP="003C2EA5">
      <w:pPr>
        <w:adjustRightInd/>
        <w:spacing w:beforeLines="50" w:before="120" w:line="240" w:lineRule="auto"/>
        <w:jc w:val="center"/>
        <w:rPr>
          <w:rFonts w:ascii="黑体" w:eastAsia="黑体" w:hAnsi="黑体" w:cs="黑体"/>
          <w:szCs w:val="24"/>
        </w:rPr>
      </w:pPr>
      <w:r w:rsidRPr="00A1568D">
        <w:rPr>
          <w:rFonts w:ascii="黑体" w:eastAsia="黑体" w:hAnsi="黑体" w:cs="黑体" w:hint="eastAsia"/>
          <w:szCs w:val="24"/>
        </w:rPr>
        <w:t>表4  防护服微生物指标</w:t>
      </w:r>
    </w:p>
    <w:p w:rsidR="00A1568D" w:rsidRPr="00A1568D" w:rsidRDefault="00A1568D" w:rsidP="00A1568D">
      <w:pPr>
        <w:adjustRightInd/>
        <w:spacing w:line="240" w:lineRule="auto"/>
        <w:jc w:val="center"/>
        <w:rPr>
          <w:rFonts w:ascii="黑体" w:eastAsia="黑体" w:hAnsi="黑体" w:cs="黑体"/>
          <w:szCs w:val="24"/>
        </w:rPr>
      </w:pPr>
    </w:p>
    <w:tbl>
      <w:tblPr>
        <w:tblStyle w:val="12"/>
        <w:tblW w:w="5000" w:type="pct"/>
        <w:jc w:val="center"/>
        <w:tblInd w:w="0" w:type="dxa"/>
        <w:tblLook w:val="04A0" w:firstRow="1" w:lastRow="0" w:firstColumn="1" w:lastColumn="0" w:noHBand="0" w:noVBand="1"/>
      </w:tblPr>
      <w:tblGrid>
        <w:gridCol w:w="1564"/>
        <w:gridCol w:w="1544"/>
        <w:gridCol w:w="1540"/>
        <w:gridCol w:w="1663"/>
        <w:gridCol w:w="1478"/>
        <w:gridCol w:w="1555"/>
      </w:tblGrid>
      <w:tr w:rsidR="00A1568D" w:rsidRPr="003C2EA5" w:rsidTr="003C2EA5">
        <w:trPr>
          <w:trHeight w:val="340"/>
          <w:jc w:val="center"/>
        </w:trPr>
        <w:tc>
          <w:tcPr>
            <w:tcW w:w="837"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jc w:val="center"/>
              <w:rPr>
                <w:rFonts w:hAnsi="宋体"/>
                <w:sz w:val="18"/>
                <w:szCs w:val="18"/>
              </w:rPr>
            </w:pPr>
            <w:r w:rsidRPr="003C2EA5">
              <w:rPr>
                <w:rFonts w:hAnsi="宋体" w:hint="eastAsia"/>
                <w:sz w:val="18"/>
                <w:szCs w:val="18"/>
              </w:rPr>
              <w:t>细菌菌落总数</w:t>
            </w:r>
          </w:p>
          <w:p w:rsidR="00A1568D" w:rsidRPr="003C2EA5" w:rsidRDefault="00A1568D" w:rsidP="00A1568D">
            <w:pPr>
              <w:adjustRightInd/>
              <w:spacing w:line="240" w:lineRule="auto"/>
              <w:jc w:val="center"/>
              <w:rPr>
                <w:rFonts w:hAnsi="宋体"/>
                <w:sz w:val="18"/>
                <w:szCs w:val="18"/>
              </w:rPr>
            </w:pPr>
            <w:r w:rsidRPr="003C2EA5">
              <w:rPr>
                <w:rFonts w:hAnsi="宋体"/>
                <w:sz w:val="18"/>
                <w:szCs w:val="18"/>
              </w:rPr>
              <w:t>CFU/g</w:t>
            </w:r>
          </w:p>
        </w:tc>
        <w:tc>
          <w:tcPr>
            <w:tcW w:w="826"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jc w:val="center"/>
              <w:rPr>
                <w:rFonts w:hAnsi="宋体"/>
                <w:sz w:val="18"/>
                <w:szCs w:val="18"/>
              </w:rPr>
            </w:pPr>
            <w:r w:rsidRPr="003C2EA5">
              <w:rPr>
                <w:rFonts w:hAnsi="宋体" w:hint="eastAsia"/>
                <w:sz w:val="18"/>
                <w:szCs w:val="18"/>
              </w:rPr>
              <w:t>大肠菌群</w:t>
            </w:r>
          </w:p>
        </w:tc>
        <w:tc>
          <w:tcPr>
            <w:tcW w:w="824"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jc w:val="center"/>
              <w:rPr>
                <w:rFonts w:hAnsi="宋体"/>
                <w:sz w:val="18"/>
                <w:szCs w:val="18"/>
              </w:rPr>
            </w:pPr>
            <w:r w:rsidRPr="003C2EA5">
              <w:rPr>
                <w:rFonts w:hAnsi="宋体" w:hint="eastAsia"/>
                <w:sz w:val="18"/>
                <w:szCs w:val="18"/>
              </w:rPr>
              <w:t>绿脓杆菌</w:t>
            </w:r>
          </w:p>
        </w:tc>
        <w:tc>
          <w:tcPr>
            <w:tcW w:w="890"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rPr>
                <w:rFonts w:hAnsi="宋体"/>
                <w:sz w:val="18"/>
                <w:szCs w:val="18"/>
              </w:rPr>
            </w:pPr>
            <w:r w:rsidRPr="003C2EA5">
              <w:rPr>
                <w:rFonts w:hAnsi="宋体" w:hint="eastAsia"/>
                <w:sz w:val="18"/>
                <w:szCs w:val="18"/>
              </w:rPr>
              <w:t>金黄色葡萄球菌</w:t>
            </w:r>
          </w:p>
        </w:tc>
        <w:tc>
          <w:tcPr>
            <w:tcW w:w="791"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jc w:val="center"/>
              <w:rPr>
                <w:rFonts w:hAnsi="宋体"/>
                <w:sz w:val="18"/>
                <w:szCs w:val="18"/>
              </w:rPr>
            </w:pPr>
            <w:r w:rsidRPr="003C2EA5">
              <w:rPr>
                <w:rFonts w:hAnsi="宋体" w:hint="eastAsia"/>
                <w:sz w:val="18"/>
                <w:szCs w:val="18"/>
              </w:rPr>
              <w:t>溶血性链球菌</w:t>
            </w:r>
          </w:p>
        </w:tc>
        <w:tc>
          <w:tcPr>
            <w:tcW w:w="832"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jc w:val="center"/>
              <w:rPr>
                <w:rFonts w:hAnsi="宋体"/>
                <w:sz w:val="18"/>
                <w:szCs w:val="18"/>
              </w:rPr>
            </w:pPr>
            <w:r w:rsidRPr="003C2EA5">
              <w:rPr>
                <w:rFonts w:hAnsi="宋体" w:hint="eastAsia"/>
                <w:sz w:val="18"/>
                <w:szCs w:val="18"/>
              </w:rPr>
              <w:t>真菌菌落总数</w:t>
            </w:r>
          </w:p>
          <w:p w:rsidR="00A1568D" w:rsidRPr="003C2EA5" w:rsidRDefault="00A1568D" w:rsidP="00A1568D">
            <w:pPr>
              <w:adjustRightInd/>
              <w:spacing w:line="240" w:lineRule="auto"/>
              <w:jc w:val="center"/>
              <w:rPr>
                <w:rFonts w:hAnsi="宋体"/>
                <w:sz w:val="18"/>
                <w:szCs w:val="18"/>
              </w:rPr>
            </w:pPr>
            <w:r w:rsidRPr="003C2EA5">
              <w:rPr>
                <w:rFonts w:hAnsi="宋体"/>
                <w:sz w:val="18"/>
                <w:szCs w:val="18"/>
              </w:rPr>
              <w:t>CFU/g</w:t>
            </w:r>
          </w:p>
        </w:tc>
      </w:tr>
      <w:tr w:rsidR="00A1568D" w:rsidRPr="003C2EA5" w:rsidTr="003C2EA5">
        <w:trPr>
          <w:trHeight w:val="340"/>
          <w:jc w:val="center"/>
        </w:trPr>
        <w:tc>
          <w:tcPr>
            <w:tcW w:w="837"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jc w:val="center"/>
              <w:rPr>
                <w:rFonts w:hAnsi="宋体"/>
                <w:sz w:val="18"/>
                <w:szCs w:val="18"/>
              </w:rPr>
            </w:pPr>
            <w:r w:rsidRPr="003C2EA5">
              <w:rPr>
                <w:rFonts w:hAnsi="宋体"/>
                <w:sz w:val="18"/>
                <w:szCs w:val="18"/>
              </w:rPr>
              <w:t>≤200</w:t>
            </w:r>
          </w:p>
        </w:tc>
        <w:tc>
          <w:tcPr>
            <w:tcW w:w="826"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jc w:val="center"/>
              <w:rPr>
                <w:rFonts w:hAnsi="宋体"/>
                <w:sz w:val="18"/>
                <w:szCs w:val="18"/>
              </w:rPr>
            </w:pPr>
            <w:r w:rsidRPr="003C2EA5">
              <w:rPr>
                <w:rFonts w:hAnsi="宋体" w:hint="eastAsia"/>
                <w:sz w:val="18"/>
                <w:szCs w:val="18"/>
              </w:rPr>
              <w:t>不得检出</w:t>
            </w:r>
          </w:p>
        </w:tc>
        <w:tc>
          <w:tcPr>
            <w:tcW w:w="824"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jc w:val="center"/>
              <w:rPr>
                <w:rFonts w:hAnsi="宋体"/>
                <w:sz w:val="18"/>
                <w:szCs w:val="18"/>
              </w:rPr>
            </w:pPr>
            <w:r w:rsidRPr="003C2EA5">
              <w:rPr>
                <w:rFonts w:hAnsi="宋体" w:hint="eastAsia"/>
                <w:sz w:val="18"/>
                <w:szCs w:val="18"/>
              </w:rPr>
              <w:t>不得检出</w:t>
            </w:r>
          </w:p>
        </w:tc>
        <w:tc>
          <w:tcPr>
            <w:tcW w:w="890"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jc w:val="center"/>
              <w:rPr>
                <w:rFonts w:hAnsi="宋体"/>
                <w:sz w:val="18"/>
                <w:szCs w:val="18"/>
              </w:rPr>
            </w:pPr>
            <w:r w:rsidRPr="003C2EA5">
              <w:rPr>
                <w:rFonts w:hAnsi="宋体" w:hint="eastAsia"/>
                <w:sz w:val="18"/>
                <w:szCs w:val="18"/>
              </w:rPr>
              <w:t>不得检出</w:t>
            </w:r>
          </w:p>
        </w:tc>
        <w:tc>
          <w:tcPr>
            <w:tcW w:w="791"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jc w:val="center"/>
              <w:rPr>
                <w:rFonts w:hAnsi="宋体"/>
                <w:sz w:val="18"/>
                <w:szCs w:val="18"/>
              </w:rPr>
            </w:pPr>
            <w:r w:rsidRPr="003C2EA5">
              <w:rPr>
                <w:rFonts w:hAnsi="宋体" w:hint="eastAsia"/>
                <w:sz w:val="18"/>
                <w:szCs w:val="18"/>
              </w:rPr>
              <w:t>不得检出</w:t>
            </w:r>
          </w:p>
        </w:tc>
        <w:tc>
          <w:tcPr>
            <w:tcW w:w="832" w:type="pct"/>
            <w:tcBorders>
              <w:top w:val="single" w:sz="4" w:space="0" w:color="000000"/>
              <w:left w:val="single" w:sz="4" w:space="0" w:color="000000"/>
              <w:bottom w:val="single" w:sz="4" w:space="0" w:color="000000"/>
              <w:right w:val="single" w:sz="4" w:space="0" w:color="000000"/>
            </w:tcBorders>
            <w:vAlign w:val="center"/>
            <w:hideMark/>
          </w:tcPr>
          <w:p w:rsidR="00A1568D" w:rsidRPr="003C2EA5" w:rsidRDefault="00A1568D" w:rsidP="00A1568D">
            <w:pPr>
              <w:adjustRightInd/>
              <w:spacing w:line="240" w:lineRule="auto"/>
              <w:jc w:val="center"/>
              <w:rPr>
                <w:rFonts w:hAnsi="宋体"/>
                <w:sz w:val="18"/>
                <w:szCs w:val="18"/>
              </w:rPr>
            </w:pPr>
            <w:r w:rsidRPr="003C2EA5">
              <w:rPr>
                <w:rFonts w:hAnsi="宋体"/>
                <w:sz w:val="18"/>
                <w:szCs w:val="18"/>
              </w:rPr>
              <w:t>≤100</w:t>
            </w:r>
          </w:p>
        </w:tc>
      </w:tr>
    </w:tbl>
    <w:p w:rsidR="00A1568D" w:rsidRPr="00A1568D" w:rsidRDefault="00A1568D" w:rsidP="003C2EA5">
      <w:pPr>
        <w:pStyle w:val="affd"/>
        <w:spacing w:before="120" w:after="120"/>
      </w:pPr>
      <w:bookmarkStart w:id="194" w:name="_Toc90847811"/>
      <w:r w:rsidRPr="00A1568D">
        <w:rPr>
          <w:rFonts w:hint="eastAsia"/>
        </w:rPr>
        <w:t>皮肤刺激性</w:t>
      </w:r>
      <w:bookmarkEnd w:id="194"/>
    </w:p>
    <w:p w:rsidR="00A1568D" w:rsidRPr="00A1568D" w:rsidRDefault="00A1568D" w:rsidP="003C2EA5">
      <w:pPr>
        <w:pStyle w:val="affffb"/>
        <w:ind w:firstLine="420"/>
      </w:pPr>
      <w:r w:rsidRPr="00A1568D">
        <w:rPr>
          <w:rFonts w:hint="eastAsia"/>
        </w:rPr>
        <w:t>对直接接触皮肤的材料，应按照</w:t>
      </w:r>
      <w:r w:rsidRPr="00A1568D">
        <w:t>GB/T 16886.10-2017</w:t>
      </w:r>
      <w:r w:rsidRPr="00A1568D">
        <w:rPr>
          <w:rFonts w:hint="eastAsia"/>
        </w:rPr>
        <w:t>评估皮肤刺激性，防护服材料原发性刺激指数应不大于</w:t>
      </w:r>
      <w:r w:rsidRPr="00A1568D">
        <w:t>1</w:t>
      </w:r>
      <w:r w:rsidRPr="00A1568D">
        <w:rPr>
          <w:rFonts w:hint="eastAsia"/>
        </w:rPr>
        <w:t>。按照本文件</w:t>
      </w:r>
      <w:r w:rsidRPr="00A1568D">
        <w:t>5.13</w:t>
      </w:r>
      <w:r w:rsidRPr="00A1568D">
        <w:rPr>
          <w:rFonts w:hint="eastAsia"/>
        </w:rPr>
        <w:t>进行测试。</w:t>
      </w:r>
    </w:p>
    <w:p w:rsidR="00A1568D" w:rsidRPr="00A1568D" w:rsidRDefault="00A1568D" w:rsidP="003C2EA5">
      <w:pPr>
        <w:pStyle w:val="affd"/>
        <w:spacing w:before="120" w:after="120"/>
      </w:pPr>
      <w:bookmarkStart w:id="195" w:name="_Toc90847812"/>
      <w:r w:rsidRPr="00A1568D">
        <w:rPr>
          <w:rFonts w:hint="eastAsia"/>
        </w:rPr>
        <w:t>细胞毒性</w:t>
      </w:r>
      <w:bookmarkEnd w:id="195"/>
    </w:p>
    <w:p w:rsidR="00A1568D" w:rsidRPr="00A1568D" w:rsidRDefault="00A1568D" w:rsidP="003C2EA5">
      <w:pPr>
        <w:pStyle w:val="affffb"/>
        <w:ind w:firstLine="420"/>
      </w:pPr>
      <w:r w:rsidRPr="00A1568D">
        <w:rPr>
          <w:rFonts w:hint="eastAsia"/>
        </w:rPr>
        <w:t>对直接接触皮肤的材料，应按照</w:t>
      </w:r>
      <w:r w:rsidRPr="00A1568D">
        <w:t>GB/T 16886.5-2017</w:t>
      </w:r>
      <w:r w:rsidRPr="00A1568D">
        <w:rPr>
          <w:rFonts w:hint="eastAsia"/>
        </w:rPr>
        <w:t>评估细胞毒性，防护服材料应无潜在细胞毒性，细胞存活率应不低于</w:t>
      </w:r>
      <w:r w:rsidRPr="00A1568D">
        <w:t>70%</w:t>
      </w:r>
      <w:r w:rsidRPr="00A1568D">
        <w:rPr>
          <w:rFonts w:hint="eastAsia"/>
        </w:rPr>
        <w:t>。按照本文件</w:t>
      </w:r>
      <w:r w:rsidRPr="00A1568D">
        <w:t>5.14</w:t>
      </w:r>
      <w:r w:rsidRPr="00A1568D">
        <w:rPr>
          <w:rFonts w:hint="eastAsia"/>
        </w:rPr>
        <w:t>进行测试。</w:t>
      </w:r>
    </w:p>
    <w:p w:rsidR="00A1568D" w:rsidRPr="00A1568D" w:rsidRDefault="00A1568D" w:rsidP="003C2EA5">
      <w:pPr>
        <w:pStyle w:val="affd"/>
        <w:spacing w:before="120" w:after="120"/>
      </w:pPr>
      <w:bookmarkStart w:id="196" w:name="_Toc90847813"/>
      <w:r w:rsidRPr="00A1568D">
        <w:rPr>
          <w:rFonts w:hint="eastAsia"/>
        </w:rPr>
        <w:t>皮肤致敏反应</w:t>
      </w:r>
      <w:bookmarkEnd w:id="196"/>
    </w:p>
    <w:p w:rsidR="00A1568D" w:rsidRPr="00A1568D" w:rsidRDefault="00A1568D" w:rsidP="003C2EA5">
      <w:pPr>
        <w:pStyle w:val="affffb"/>
        <w:ind w:firstLine="420"/>
      </w:pPr>
      <w:r w:rsidRPr="00A1568D">
        <w:rPr>
          <w:rFonts w:hint="eastAsia"/>
        </w:rPr>
        <w:t>对直接接触皮肤的材料，应按照</w:t>
      </w:r>
      <w:r w:rsidRPr="00A1568D">
        <w:t>GB/T 16886.10-2017</w:t>
      </w:r>
      <w:r w:rsidRPr="00A1568D">
        <w:rPr>
          <w:rFonts w:hint="eastAsia"/>
        </w:rPr>
        <w:t>评估皮肤致敏反应，防护服材料应无致敏反应。按照本文件</w:t>
      </w:r>
      <w:r w:rsidRPr="00A1568D">
        <w:t>5.15</w:t>
      </w:r>
      <w:r w:rsidRPr="00A1568D">
        <w:rPr>
          <w:rFonts w:hint="eastAsia"/>
        </w:rPr>
        <w:t>进行测试。</w:t>
      </w:r>
    </w:p>
    <w:p w:rsidR="00A1568D" w:rsidRPr="00A1568D" w:rsidRDefault="00A1568D" w:rsidP="003C2EA5">
      <w:pPr>
        <w:pStyle w:val="affc"/>
        <w:spacing w:before="240" w:after="240"/>
      </w:pPr>
      <w:bookmarkStart w:id="197" w:name="_Toc1817"/>
      <w:bookmarkStart w:id="198" w:name="_Toc90847814"/>
      <w:bookmarkEnd w:id="88"/>
      <w:bookmarkEnd w:id="89"/>
      <w:bookmarkEnd w:id="90"/>
      <w:bookmarkEnd w:id="91"/>
      <w:bookmarkEnd w:id="92"/>
      <w:bookmarkEnd w:id="180"/>
      <w:r w:rsidRPr="00A1568D">
        <w:rPr>
          <w:rFonts w:hint="eastAsia"/>
        </w:rPr>
        <w:t>检测方法</w:t>
      </w:r>
      <w:bookmarkEnd w:id="197"/>
      <w:bookmarkEnd w:id="198"/>
    </w:p>
    <w:p w:rsidR="00A1568D" w:rsidRPr="00A1568D" w:rsidRDefault="00A1568D" w:rsidP="003C2EA5">
      <w:pPr>
        <w:pStyle w:val="affd"/>
        <w:spacing w:before="120" w:after="120"/>
      </w:pPr>
      <w:bookmarkStart w:id="199" w:name="_Toc90847815"/>
      <w:bookmarkStart w:id="200" w:name="_Toc17273"/>
      <w:r w:rsidRPr="00A1568D">
        <w:rPr>
          <w:rFonts w:hint="eastAsia"/>
        </w:rPr>
        <w:t>试验条件</w:t>
      </w:r>
      <w:bookmarkEnd w:id="199"/>
      <w:bookmarkEnd w:id="200"/>
    </w:p>
    <w:p w:rsidR="00A1568D" w:rsidRPr="00A1568D" w:rsidRDefault="00A1568D" w:rsidP="003C2EA5">
      <w:pPr>
        <w:pStyle w:val="affffb"/>
        <w:ind w:firstLine="420"/>
      </w:pPr>
      <w:r w:rsidRPr="00A1568D">
        <w:rPr>
          <w:rFonts w:hint="eastAsia"/>
        </w:rPr>
        <w:t>除特别要求外，检测应在温度为</w:t>
      </w:r>
      <w:r w:rsidRPr="00A1568D">
        <w:t>16</w:t>
      </w:r>
      <w:r w:rsidRPr="00A1568D">
        <w:rPr>
          <w:rFonts w:hint="eastAsia"/>
        </w:rPr>
        <w:t>℃</w:t>
      </w:r>
      <w:r w:rsidR="00462157" w:rsidRPr="00462157">
        <w:rPr>
          <w:rFonts w:hint="eastAsia"/>
        </w:rPr>
        <w:t>～</w:t>
      </w:r>
      <w:r w:rsidRPr="00A1568D">
        <w:t>32</w:t>
      </w:r>
      <w:r w:rsidRPr="00A1568D">
        <w:rPr>
          <w:rFonts w:hint="eastAsia"/>
        </w:rPr>
        <w:t>℃，相对湿度为（</w:t>
      </w:r>
      <w:r w:rsidRPr="00A1568D">
        <w:t>50</w:t>
      </w:r>
      <w:r w:rsidRPr="00A1568D">
        <w:rPr>
          <w:rFonts w:hint="eastAsia"/>
        </w:rPr>
        <w:t>±</w:t>
      </w:r>
      <w:r w:rsidRPr="00A1568D">
        <w:t>30</w:t>
      </w:r>
      <w:r w:rsidRPr="00A1568D">
        <w:rPr>
          <w:rFonts w:hint="eastAsia"/>
        </w:rPr>
        <w:t>）</w:t>
      </w:r>
      <w:r w:rsidRPr="00A1568D">
        <w:t>%</w:t>
      </w:r>
      <w:r w:rsidRPr="00A1568D">
        <w:rPr>
          <w:rFonts w:hint="eastAsia"/>
        </w:rPr>
        <w:t>的环境中进行。</w:t>
      </w:r>
    </w:p>
    <w:p w:rsidR="00A1568D" w:rsidRPr="00A1568D" w:rsidRDefault="00A1568D" w:rsidP="009B50A2">
      <w:pPr>
        <w:pStyle w:val="affd"/>
        <w:spacing w:before="120" w:after="120"/>
      </w:pPr>
      <w:bookmarkStart w:id="201" w:name="_Toc90847816"/>
      <w:bookmarkStart w:id="202" w:name="_Toc19707"/>
      <w:r w:rsidRPr="00A1568D">
        <w:rPr>
          <w:rFonts w:hint="eastAsia"/>
        </w:rPr>
        <w:t>预处理条件</w:t>
      </w:r>
      <w:bookmarkEnd w:id="201"/>
      <w:bookmarkEnd w:id="202"/>
    </w:p>
    <w:p w:rsidR="00A1568D" w:rsidRPr="00A1568D" w:rsidRDefault="00A1568D" w:rsidP="009B50A2">
      <w:pPr>
        <w:pStyle w:val="affffb"/>
        <w:ind w:firstLine="420"/>
      </w:pPr>
      <w:r w:rsidRPr="00A1568D">
        <w:rPr>
          <w:rFonts w:hint="eastAsia"/>
        </w:rPr>
        <w:lastRenderedPageBreak/>
        <w:t>根据制造商声称的储存条件，在最低温度和最低湿度条件下放置（</w:t>
      </w:r>
      <w:r w:rsidRPr="00A1568D">
        <w:t>72</w:t>
      </w:r>
      <w:r w:rsidRPr="00A1568D">
        <w:rPr>
          <w:rFonts w:hint="eastAsia"/>
        </w:rPr>
        <w:t>±</w:t>
      </w:r>
      <w:r w:rsidRPr="00A1568D">
        <w:t>1</w:t>
      </w:r>
      <w:r w:rsidRPr="00A1568D">
        <w:rPr>
          <w:rFonts w:hint="eastAsia"/>
        </w:rPr>
        <w:t>）</w:t>
      </w:r>
      <w:r w:rsidRPr="00A1568D">
        <w:t>h</w:t>
      </w:r>
      <w:r w:rsidRPr="00A1568D">
        <w:rPr>
          <w:rFonts w:hint="eastAsia"/>
        </w:rPr>
        <w:t>后，在正常室温环境中放置至少</w:t>
      </w:r>
      <w:r w:rsidRPr="00A1568D">
        <w:t>4h</w:t>
      </w:r>
      <w:r w:rsidRPr="00A1568D">
        <w:rPr>
          <w:rFonts w:hint="eastAsia"/>
        </w:rPr>
        <w:t>，最后再将整套呼吸器在最高温度和最高湿度条件下放置（</w:t>
      </w:r>
      <w:r w:rsidRPr="00A1568D">
        <w:t>72</w:t>
      </w:r>
      <w:r w:rsidRPr="00A1568D">
        <w:rPr>
          <w:rFonts w:hint="eastAsia"/>
        </w:rPr>
        <w:t>±</w:t>
      </w:r>
      <w:r w:rsidRPr="00A1568D">
        <w:t>1</w:t>
      </w:r>
      <w:r w:rsidRPr="00A1568D">
        <w:rPr>
          <w:rFonts w:hint="eastAsia"/>
        </w:rPr>
        <w:t>）</w:t>
      </w:r>
      <w:r w:rsidRPr="00A1568D">
        <w:t>h</w:t>
      </w:r>
      <w:r w:rsidRPr="00A1568D">
        <w:rPr>
          <w:rFonts w:hint="eastAsia"/>
        </w:rPr>
        <w:t>，待样品回复到正常室温状态后再进行检测。</w:t>
      </w:r>
    </w:p>
    <w:p w:rsidR="00A1568D" w:rsidRPr="00A1568D" w:rsidRDefault="00A1568D" w:rsidP="009B50A2">
      <w:pPr>
        <w:pStyle w:val="affd"/>
        <w:spacing w:before="120" w:after="120"/>
      </w:pPr>
      <w:bookmarkStart w:id="203" w:name="_Toc90847817"/>
      <w:bookmarkStart w:id="204" w:name="_Toc5121"/>
      <w:r w:rsidRPr="00A1568D">
        <w:rPr>
          <w:rFonts w:hint="eastAsia"/>
        </w:rPr>
        <w:t>实用性能评估</w:t>
      </w:r>
      <w:bookmarkEnd w:id="203"/>
      <w:bookmarkEnd w:id="204"/>
    </w:p>
    <w:p w:rsidR="00A1568D" w:rsidRPr="00A1568D" w:rsidRDefault="00A1568D" w:rsidP="009B50A2">
      <w:pPr>
        <w:pStyle w:val="affffb"/>
        <w:ind w:firstLine="420"/>
      </w:pPr>
      <w:r w:rsidRPr="00A1568D">
        <w:rPr>
          <w:rFonts w:hint="eastAsia"/>
        </w:rPr>
        <w:t>按照本文件附录</w:t>
      </w:r>
      <w:r w:rsidRPr="00A1568D">
        <w:t>A</w:t>
      </w:r>
      <w:r w:rsidRPr="00A1568D">
        <w:rPr>
          <w:rFonts w:hint="eastAsia"/>
        </w:rPr>
        <w:t>的方法对正压防护服进行实用性能评估、</w:t>
      </w:r>
    </w:p>
    <w:p w:rsidR="00A1568D" w:rsidRPr="00A1568D" w:rsidRDefault="00A1568D" w:rsidP="009B50A2">
      <w:pPr>
        <w:pStyle w:val="affd"/>
        <w:spacing w:before="120" w:after="120"/>
      </w:pPr>
      <w:bookmarkStart w:id="205" w:name="_Toc90847818"/>
      <w:bookmarkStart w:id="206" w:name="_Toc30202"/>
      <w:r w:rsidRPr="00A1568D">
        <w:rPr>
          <w:rFonts w:hint="eastAsia"/>
        </w:rPr>
        <w:t>防护</w:t>
      </w:r>
      <w:proofErr w:type="gramStart"/>
      <w:r w:rsidRPr="00A1568D">
        <w:rPr>
          <w:rFonts w:hint="eastAsia"/>
        </w:rPr>
        <w:t>服材料</w:t>
      </w:r>
      <w:proofErr w:type="gramEnd"/>
      <w:r w:rsidRPr="00A1568D">
        <w:rPr>
          <w:rFonts w:hint="eastAsia"/>
        </w:rPr>
        <w:t>物理性能</w:t>
      </w:r>
      <w:bookmarkEnd w:id="205"/>
      <w:bookmarkEnd w:id="206"/>
    </w:p>
    <w:p w:rsidR="00A1568D" w:rsidRPr="00A1568D" w:rsidRDefault="00A1568D" w:rsidP="009B50A2">
      <w:pPr>
        <w:pStyle w:val="affe"/>
        <w:spacing w:before="120" w:after="120"/>
      </w:pPr>
      <w:bookmarkStart w:id="207" w:name="_Toc17891"/>
      <w:bookmarkStart w:id="208" w:name="_Toc2600"/>
      <w:bookmarkStart w:id="209" w:name="_Toc8765"/>
      <w:bookmarkStart w:id="210" w:name="_Toc90847819"/>
      <w:r w:rsidRPr="00A1568D">
        <w:rPr>
          <w:rFonts w:hint="eastAsia"/>
        </w:rPr>
        <w:t>撕破强力</w:t>
      </w:r>
      <w:bookmarkEnd w:id="207"/>
      <w:bookmarkEnd w:id="208"/>
      <w:bookmarkEnd w:id="209"/>
      <w:bookmarkEnd w:id="210"/>
    </w:p>
    <w:p w:rsidR="00A1568D" w:rsidRPr="00A1568D" w:rsidRDefault="00A1568D" w:rsidP="009B50A2">
      <w:pPr>
        <w:pStyle w:val="affffb"/>
        <w:ind w:firstLine="420"/>
      </w:pPr>
      <w:bookmarkStart w:id="211" w:name="_Hlk90755719"/>
      <w:r w:rsidRPr="00A1568D">
        <w:rPr>
          <w:rFonts w:hint="eastAsia"/>
        </w:rPr>
        <w:t>从至少两件防护服的不同部位裁取样品，按本文件</w:t>
      </w:r>
      <w:r w:rsidRPr="00A1568D">
        <w:t>5.2</w:t>
      </w:r>
      <w:r w:rsidRPr="00A1568D">
        <w:rPr>
          <w:rFonts w:hint="eastAsia"/>
        </w:rPr>
        <w:t>要求预处理后，按照</w:t>
      </w:r>
      <w:r w:rsidRPr="00A1568D">
        <w:t>GB/T 3917.3</w:t>
      </w:r>
      <w:r w:rsidRPr="00A1568D">
        <w:rPr>
          <w:rFonts w:hint="eastAsia"/>
        </w:rPr>
        <w:t>规定的方法进行试验。</w:t>
      </w:r>
    </w:p>
    <w:p w:rsidR="00A1568D" w:rsidRPr="00A1568D" w:rsidRDefault="00A1568D" w:rsidP="009B50A2">
      <w:pPr>
        <w:pStyle w:val="affe"/>
        <w:spacing w:before="120" w:after="120"/>
      </w:pPr>
      <w:bookmarkStart w:id="212" w:name="_Toc18020"/>
      <w:bookmarkStart w:id="213" w:name="_Toc14565"/>
      <w:bookmarkStart w:id="214" w:name="_Toc90847820"/>
      <w:bookmarkStart w:id="215" w:name="_Toc25569"/>
      <w:bookmarkEnd w:id="211"/>
      <w:r w:rsidRPr="00A1568D">
        <w:rPr>
          <w:rFonts w:hint="eastAsia"/>
        </w:rPr>
        <w:t>断裂强力</w:t>
      </w:r>
      <w:bookmarkEnd w:id="212"/>
      <w:bookmarkEnd w:id="213"/>
      <w:bookmarkEnd w:id="214"/>
      <w:bookmarkEnd w:id="215"/>
    </w:p>
    <w:p w:rsidR="00A1568D" w:rsidRPr="00A1568D" w:rsidRDefault="00A1568D" w:rsidP="009B50A2">
      <w:pPr>
        <w:pStyle w:val="affffb"/>
        <w:ind w:firstLine="420"/>
      </w:pPr>
      <w:r w:rsidRPr="00A1568D">
        <w:rPr>
          <w:rFonts w:hint="eastAsia"/>
        </w:rPr>
        <w:t>从至少两件防护服的不同部位裁取样品，经过</w:t>
      </w:r>
      <w:r w:rsidRPr="00A1568D">
        <w:t>70</w:t>
      </w:r>
      <w:r w:rsidRPr="00A1568D">
        <w:rPr>
          <w:rFonts w:hint="eastAsia"/>
        </w:rPr>
        <w:t>℃或</w:t>
      </w:r>
      <w:r w:rsidRPr="00A1568D">
        <w:t>-40</w:t>
      </w:r>
      <w:r w:rsidRPr="00A1568D">
        <w:rPr>
          <w:rFonts w:hint="eastAsia"/>
        </w:rPr>
        <w:t>℃预处理</w:t>
      </w:r>
      <w:r w:rsidRPr="00A1568D">
        <w:t>8h</w:t>
      </w:r>
      <w:r w:rsidRPr="00A1568D">
        <w:rPr>
          <w:rFonts w:hint="eastAsia"/>
        </w:rPr>
        <w:t>后，按照</w:t>
      </w:r>
      <w:r w:rsidRPr="00A1568D">
        <w:t>GB/T 24218.3</w:t>
      </w:r>
      <w:r w:rsidRPr="00A1568D">
        <w:rPr>
          <w:rFonts w:hint="eastAsia"/>
        </w:rPr>
        <w:t>规定的条样法进行试验。</w:t>
      </w:r>
    </w:p>
    <w:p w:rsidR="00A1568D" w:rsidRPr="00A1568D" w:rsidRDefault="00A1568D" w:rsidP="009B50A2">
      <w:pPr>
        <w:pStyle w:val="affe"/>
        <w:spacing w:before="120" w:after="120"/>
      </w:pPr>
      <w:bookmarkStart w:id="216" w:name="_Toc90847821"/>
      <w:bookmarkStart w:id="217" w:name="_Toc21288"/>
      <w:bookmarkStart w:id="218" w:name="_Toc643"/>
      <w:bookmarkStart w:id="219" w:name="_Toc19393"/>
      <w:r w:rsidRPr="00A1568D">
        <w:rPr>
          <w:rFonts w:hint="eastAsia"/>
        </w:rPr>
        <w:t>抗刺穿性能</w:t>
      </w:r>
      <w:bookmarkEnd w:id="216"/>
      <w:bookmarkEnd w:id="217"/>
      <w:bookmarkEnd w:id="218"/>
      <w:bookmarkEnd w:id="219"/>
    </w:p>
    <w:p w:rsidR="00A1568D" w:rsidRPr="00A1568D" w:rsidRDefault="00A1568D" w:rsidP="009B50A2">
      <w:pPr>
        <w:pStyle w:val="affffb"/>
        <w:ind w:firstLine="420"/>
      </w:pPr>
      <w:r w:rsidRPr="00A1568D">
        <w:rPr>
          <w:rFonts w:hint="eastAsia"/>
        </w:rPr>
        <w:t>从至少两件防护服的不同部位裁取样品，按本文件</w:t>
      </w:r>
      <w:r w:rsidRPr="00A1568D">
        <w:t>5.2</w:t>
      </w:r>
      <w:r w:rsidRPr="00A1568D">
        <w:rPr>
          <w:rFonts w:hint="eastAsia"/>
        </w:rPr>
        <w:t>要求预处理后，按照</w:t>
      </w:r>
      <w:r w:rsidRPr="00A1568D">
        <w:t>GB/T 20655</w:t>
      </w:r>
      <w:r w:rsidRPr="00A1568D">
        <w:rPr>
          <w:rFonts w:hint="eastAsia"/>
        </w:rPr>
        <w:t>规定的方法进行试验。</w:t>
      </w:r>
    </w:p>
    <w:p w:rsidR="00A1568D" w:rsidRPr="00A1568D" w:rsidRDefault="00A1568D" w:rsidP="009B50A2">
      <w:pPr>
        <w:pStyle w:val="affe"/>
        <w:spacing w:before="120" w:after="120"/>
      </w:pPr>
      <w:bookmarkStart w:id="220" w:name="_Toc90847822"/>
      <w:bookmarkStart w:id="221" w:name="_Toc20700"/>
      <w:bookmarkStart w:id="222" w:name="_Toc8166"/>
      <w:bookmarkStart w:id="223" w:name="_Toc4669"/>
      <w:r w:rsidRPr="00A1568D">
        <w:rPr>
          <w:rFonts w:hint="eastAsia"/>
        </w:rPr>
        <w:t>接缝强力</w:t>
      </w:r>
      <w:bookmarkEnd w:id="220"/>
      <w:bookmarkEnd w:id="221"/>
      <w:bookmarkEnd w:id="222"/>
      <w:bookmarkEnd w:id="223"/>
    </w:p>
    <w:p w:rsidR="00A1568D" w:rsidRPr="00A1568D" w:rsidRDefault="00A1568D" w:rsidP="009B50A2">
      <w:pPr>
        <w:pStyle w:val="affffb"/>
        <w:ind w:firstLine="420"/>
      </w:pPr>
      <w:r w:rsidRPr="00A1568D">
        <w:rPr>
          <w:rFonts w:hint="eastAsia"/>
        </w:rPr>
        <w:t>从至少两件防护服的不同部位裁取样品，按本文件</w:t>
      </w:r>
      <w:r w:rsidRPr="00A1568D">
        <w:t>5.2</w:t>
      </w:r>
      <w:r w:rsidRPr="00A1568D">
        <w:rPr>
          <w:rFonts w:hint="eastAsia"/>
        </w:rPr>
        <w:t>要求预处理后，按照</w:t>
      </w:r>
      <w:r w:rsidRPr="00A1568D">
        <w:t>GB/T 21291-2014</w:t>
      </w:r>
      <w:r w:rsidRPr="00A1568D">
        <w:rPr>
          <w:rFonts w:hint="eastAsia"/>
        </w:rPr>
        <w:t>中</w:t>
      </w:r>
      <w:r w:rsidRPr="00A1568D">
        <w:t>9.2.2</w:t>
      </w:r>
      <w:r w:rsidRPr="00A1568D">
        <w:rPr>
          <w:rFonts w:hint="eastAsia"/>
        </w:rPr>
        <w:t>和</w:t>
      </w:r>
      <w:r w:rsidRPr="00A1568D">
        <w:t>9.2.3</w:t>
      </w:r>
      <w:r w:rsidRPr="00A1568D">
        <w:rPr>
          <w:rFonts w:hint="eastAsia"/>
        </w:rPr>
        <w:t>规定的方法进行试验。</w:t>
      </w:r>
    </w:p>
    <w:p w:rsidR="00A1568D" w:rsidRPr="00A1568D" w:rsidRDefault="00A1568D" w:rsidP="009B50A2">
      <w:pPr>
        <w:pStyle w:val="affd"/>
        <w:spacing w:before="120" w:after="120"/>
      </w:pPr>
      <w:bookmarkStart w:id="224" w:name="_Toc90847823"/>
      <w:bookmarkStart w:id="225" w:name="_Toc13362"/>
      <w:r w:rsidRPr="00A1568D">
        <w:rPr>
          <w:rFonts w:hint="eastAsia"/>
        </w:rPr>
        <w:t>防护</w:t>
      </w:r>
      <w:proofErr w:type="gramStart"/>
      <w:r w:rsidRPr="00A1568D">
        <w:rPr>
          <w:rFonts w:hint="eastAsia"/>
        </w:rPr>
        <w:t>服材料</w:t>
      </w:r>
      <w:proofErr w:type="gramEnd"/>
      <w:r w:rsidRPr="00A1568D">
        <w:rPr>
          <w:rFonts w:hint="eastAsia"/>
        </w:rPr>
        <w:t>液体阻隔性能</w:t>
      </w:r>
      <w:bookmarkEnd w:id="224"/>
      <w:bookmarkEnd w:id="225"/>
    </w:p>
    <w:p w:rsidR="00A1568D" w:rsidRPr="00A1568D" w:rsidRDefault="00A1568D" w:rsidP="009B50A2">
      <w:pPr>
        <w:pStyle w:val="affe"/>
        <w:spacing w:before="120" w:after="120"/>
      </w:pPr>
      <w:bookmarkStart w:id="226" w:name="_Toc90847824"/>
      <w:bookmarkStart w:id="227" w:name="_Toc13330"/>
      <w:bookmarkStart w:id="228" w:name="_Toc24292"/>
      <w:bookmarkStart w:id="229" w:name="_Toc3085"/>
      <w:r w:rsidRPr="00A1568D">
        <w:rPr>
          <w:rFonts w:hint="eastAsia"/>
        </w:rPr>
        <w:t>抗渗水性</w:t>
      </w:r>
      <w:bookmarkEnd w:id="226"/>
      <w:bookmarkEnd w:id="227"/>
      <w:bookmarkEnd w:id="228"/>
      <w:bookmarkEnd w:id="229"/>
    </w:p>
    <w:p w:rsidR="00A1568D" w:rsidRPr="00A1568D" w:rsidRDefault="00A1568D" w:rsidP="009B50A2">
      <w:pPr>
        <w:pStyle w:val="affffb"/>
        <w:ind w:firstLine="420"/>
      </w:pPr>
      <w:r w:rsidRPr="00A1568D">
        <w:rPr>
          <w:rFonts w:hint="eastAsia"/>
        </w:rPr>
        <w:t>从至少两件防护服的不同部位裁取样品，按本文件</w:t>
      </w:r>
      <w:r w:rsidRPr="00A1568D">
        <w:t>5.2</w:t>
      </w:r>
      <w:r w:rsidRPr="00A1568D">
        <w:rPr>
          <w:rFonts w:hint="eastAsia"/>
        </w:rPr>
        <w:t>要求预处理后，按照</w:t>
      </w:r>
      <w:r w:rsidRPr="00A1568D">
        <w:t>GB/T 4744-2013</w:t>
      </w:r>
      <w:r w:rsidRPr="00A1568D">
        <w:rPr>
          <w:rFonts w:hint="eastAsia"/>
        </w:rPr>
        <w:t>规定的方法进行试验。</w:t>
      </w:r>
    </w:p>
    <w:p w:rsidR="00A1568D" w:rsidRPr="00A1568D" w:rsidRDefault="00A1568D" w:rsidP="009B50A2">
      <w:pPr>
        <w:pStyle w:val="affe"/>
        <w:spacing w:before="120" w:after="120"/>
      </w:pPr>
      <w:bookmarkStart w:id="230" w:name="_Toc28018"/>
      <w:bookmarkStart w:id="231" w:name="_Toc90847825"/>
      <w:bookmarkStart w:id="232" w:name="_Toc1280"/>
      <w:bookmarkStart w:id="233" w:name="_Toc25234"/>
      <w:r w:rsidRPr="00A1568D">
        <w:rPr>
          <w:rFonts w:hint="eastAsia"/>
        </w:rPr>
        <w:t>表面抗湿</w:t>
      </w:r>
      <w:bookmarkEnd w:id="230"/>
      <w:bookmarkEnd w:id="231"/>
      <w:bookmarkEnd w:id="232"/>
      <w:bookmarkEnd w:id="233"/>
    </w:p>
    <w:p w:rsidR="00A1568D" w:rsidRPr="00A1568D" w:rsidRDefault="00A1568D" w:rsidP="009B50A2">
      <w:pPr>
        <w:pStyle w:val="affffb"/>
        <w:ind w:firstLine="420"/>
      </w:pPr>
      <w:r w:rsidRPr="00A1568D">
        <w:rPr>
          <w:rFonts w:hint="eastAsia"/>
        </w:rPr>
        <w:t>从至少两件防护服的不同部位裁取样品，按本文件</w:t>
      </w:r>
      <w:r w:rsidRPr="00A1568D">
        <w:t>5.2</w:t>
      </w:r>
      <w:r w:rsidRPr="00A1568D">
        <w:rPr>
          <w:rFonts w:hint="eastAsia"/>
        </w:rPr>
        <w:t>要求预处理后，按照</w:t>
      </w:r>
      <w:r w:rsidRPr="00A1568D">
        <w:t>GB/T 4745-2012</w:t>
      </w:r>
      <w:r w:rsidRPr="00A1568D">
        <w:rPr>
          <w:rFonts w:hint="eastAsia"/>
        </w:rPr>
        <w:t>规定的沾水试验进行试验。</w:t>
      </w:r>
    </w:p>
    <w:p w:rsidR="00A1568D" w:rsidRPr="00A1568D" w:rsidRDefault="00A1568D" w:rsidP="009B50A2">
      <w:pPr>
        <w:pStyle w:val="affe"/>
        <w:spacing w:before="120" w:after="120"/>
      </w:pPr>
      <w:bookmarkStart w:id="234" w:name="_Toc27626"/>
      <w:bookmarkStart w:id="235" w:name="_Toc90847826"/>
      <w:bookmarkStart w:id="236" w:name="_Toc2153"/>
      <w:bookmarkStart w:id="237" w:name="_Toc17993"/>
      <w:r w:rsidRPr="00A1568D">
        <w:rPr>
          <w:rFonts w:hint="eastAsia"/>
        </w:rPr>
        <w:t>抗合成血穿透</w:t>
      </w:r>
      <w:bookmarkEnd w:id="234"/>
      <w:bookmarkEnd w:id="235"/>
      <w:bookmarkEnd w:id="236"/>
      <w:bookmarkEnd w:id="237"/>
    </w:p>
    <w:p w:rsidR="00A1568D" w:rsidRPr="00A1568D" w:rsidRDefault="00A1568D" w:rsidP="009B50A2">
      <w:pPr>
        <w:pStyle w:val="affffb"/>
        <w:ind w:firstLine="420"/>
      </w:pPr>
      <w:r w:rsidRPr="00A1568D">
        <w:rPr>
          <w:rFonts w:hint="eastAsia"/>
        </w:rPr>
        <w:t>从至少两件防护服的不同部位裁取至少三个样品，按本文件</w:t>
      </w:r>
      <w:r w:rsidRPr="00A1568D">
        <w:t>5.2</w:t>
      </w:r>
      <w:r w:rsidRPr="00A1568D">
        <w:rPr>
          <w:rFonts w:hint="eastAsia"/>
        </w:rPr>
        <w:t>要求预处理后，按照</w:t>
      </w:r>
      <w:r w:rsidRPr="00A1568D">
        <w:t>YY/T 0700-2008</w:t>
      </w:r>
      <w:r w:rsidRPr="00A1568D">
        <w:rPr>
          <w:rFonts w:hint="eastAsia"/>
        </w:rPr>
        <w:t>规定的方法进行试验。</w:t>
      </w:r>
    </w:p>
    <w:p w:rsidR="00A1568D" w:rsidRPr="00A1568D" w:rsidRDefault="00A1568D" w:rsidP="009B50A2">
      <w:pPr>
        <w:pStyle w:val="affe"/>
        <w:spacing w:before="120" w:after="120"/>
      </w:pPr>
      <w:bookmarkStart w:id="238" w:name="_Toc90847827"/>
      <w:bookmarkStart w:id="239" w:name="_Toc20915"/>
      <w:bookmarkStart w:id="240" w:name="_Toc24951"/>
      <w:bookmarkStart w:id="241" w:name="_Toc29607"/>
      <w:r w:rsidRPr="00A1568D">
        <w:rPr>
          <w:rFonts w:hint="eastAsia"/>
        </w:rPr>
        <w:t>抗噬菌体穿透</w:t>
      </w:r>
      <w:bookmarkEnd w:id="238"/>
      <w:bookmarkEnd w:id="239"/>
      <w:bookmarkEnd w:id="240"/>
      <w:bookmarkEnd w:id="241"/>
    </w:p>
    <w:p w:rsidR="00A1568D" w:rsidRPr="00A1568D" w:rsidRDefault="00A1568D" w:rsidP="009B50A2">
      <w:pPr>
        <w:pStyle w:val="affffb"/>
        <w:ind w:firstLine="420"/>
      </w:pPr>
      <w:r w:rsidRPr="00A1568D">
        <w:rPr>
          <w:rFonts w:hint="eastAsia"/>
        </w:rPr>
        <w:t>从至少两套防护服的不同部位裁取至少三个样品，按本文件</w:t>
      </w:r>
      <w:r w:rsidRPr="00A1568D">
        <w:t>5.2</w:t>
      </w:r>
      <w:r w:rsidRPr="00A1568D">
        <w:rPr>
          <w:rFonts w:hint="eastAsia"/>
        </w:rPr>
        <w:t>要求预处理后，按照</w:t>
      </w:r>
      <w:r w:rsidRPr="00A1568D">
        <w:t>YY/T 0689-2008</w:t>
      </w:r>
      <w:r w:rsidRPr="00A1568D">
        <w:rPr>
          <w:rFonts w:hint="eastAsia"/>
        </w:rPr>
        <w:t>规定的方法进行测试。</w:t>
      </w:r>
    </w:p>
    <w:p w:rsidR="00A1568D" w:rsidRPr="00A1568D" w:rsidRDefault="00A1568D" w:rsidP="009B50A2">
      <w:pPr>
        <w:pStyle w:val="affd"/>
        <w:spacing w:before="120" w:after="120"/>
      </w:pPr>
      <w:bookmarkStart w:id="242" w:name="_Toc90847828"/>
      <w:bookmarkStart w:id="243" w:name="_Toc3664"/>
      <w:r w:rsidRPr="00A1568D">
        <w:rPr>
          <w:rFonts w:hint="eastAsia"/>
        </w:rPr>
        <w:t>连接强度</w:t>
      </w:r>
      <w:bookmarkEnd w:id="242"/>
      <w:bookmarkEnd w:id="243"/>
    </w:p>
    <w:p w:rsidR="00A1568D" w:rsidRPr="00A1568D" w:rsidRDefault="00A1568D" w:rsidP="009B50A2">
      <w:pPr>
        <w:pStyle w:val="afffffffff1"/>
      </w:pPr>
      <w:proofErr w:type="gramStart"/>
      <w:r w:rsidRPr="00A1568D">
        <w:rPr>
          <w:rFonts w:ascii="黑体" w:eastAsia="黑体" w:hAnsi="黑体" w:hint="eastAsia"/>
        </w:rPr>
        <w:t>取</w:t>
      </w:r>
      <w:r w:rsidRPr="00A1568D">
        <w:rPr>
          <w:rFonts w:hint="eastAsia"/>
        </w:rPr>
        <w:t>至少</w:t>
      </w:r>
      <w:proofErr w:type="gramEnd"/>
      <w:r w:rsidRPr="00A1568D">
        <w:rPr>
          <w:rFonts w:hint="eastAsia"/>
        </w:rPr>
        <w:t>两件防护服样品，按本文件</w:t>
      </w:r>
      <w:r w:rsidRPr="00A1568D">
        <w:t>5.2</w:t>
      </w:r>
      <w:r w:rsidRPr="00A1568D">
        <w:rPr>
          <w:rFonts w:hint="eastAsia"/>
        </w:rPr>
        <w:t>要求进行预处理。视窗与周边材料之间的接缝强力，按照</w:t>
      </w:r>
      <w:r w:rsidRPr="00A1568D">
        <w:t>GB/T 21294-2014</w:t>
      </w:r>
      <w:r w:rsidRPr="00A1568D">
        <w:rPr>
          <w:rFonts w:hint="eastAsia"/>
        </w:rPr>
        <w:t>中</w:t>
      </w:r>
      <w:r w:rsidRPr="00A1568D">
        <w:t>9.2.2</w:t>
      </w:r>
      <w:r w:rsidRPr="00A1568D">
        <w:rPr>
          <w:rFonts w:hint="eastAsia"/>
        </w:rPr>
        <w:t>规定的方法进行试验</w:t>
      </w:r>
      <w:r w:rsidRPr="00A1568D">
        <w:rPr>
          <w:rFonts w:hAnsi="宋体" w:hint="eastAsia"/>
        </w:rPr>
        <w:t>。</w:t>
      </w:r>
    </w:p>
    <w:p w:rsidR="00A1568D" w:rsidRPr="00A1568D" w:rsidRDefault="00A1568D" w:rsidP="009B50A2">
      <w:pPr>
        <w:pStyle w:val="afffffffff1"/>
      </w:pPr>
      <w:proofErr w:type="gramStart"/>
      <w:r w:rsidRPr="00A1568D">
        <w:rPr>
          <w:rFonts w:ascii="黑体" w:eastAsia="黑体" w:hAnsi="黑体" w:hint="eastAsia"/>
        </w:rPr>
        <w:t>取</w:t>
      </w:r>
      <w:r w:rsidRPr="00A1568D">
        <w:rPr>
          <w:rFonts w:hint="eastAsia"/>
        </w:rPr>
        <w:t>至少</w:t>
      </w:r>
      <w:proofErr w:type="gramEnd"/>
      <w:r w:rsidRPr="00A1568D">
        <w:rPr>
          <w:rFonts w:hint="eastAsia"/>
        </w:rPr>
        <w:t>两件防护服样品，按本文件</w:t>
      </w:r>
      <w:r w:rsidRPr="00A1568D">
        <w:t>5.2</w:t>
      </w:r>
      <w:r w:rsidRPr="00A1568D">
        <w:rPr>
          <w:rFonts w:hint="eastAsia"/>
        </w:rPr>
        <w:t>要求进行预处理。使测试部件自由悬垂，按照本文件</w:t>
      </w:r>
      <w:r w:rsidRPr="00A1568D">
        <w:t>5.5.2</w:t>
      </w:r>
      <w:r w:rsidRPr="00A1568D">
        <w:rPr>
          <w:rFonts w:hint="eastAsia"/>
        </w:rPr>
        <w:t>要求给</w:t>
      </w:r>
      <w:proofErr w:type="gramStart"/>
      <w:r w:rsidRPr="00A1568D">
        <w:rPr>
          <w:rFonts w:hint="eastAsia"/>
        </w:rPr>
        <w:t>自由端</w:t>
      </w:r>
      <w:proofErr w:type="gramEnd"/>
      <w:r w:rsidRPr="00A1568D">
        <w:rPr>
          <w:rFonts w:hint="eastAsia"/>
        </w:rPr>
        <w:t>施加轴向拉力，持续</w:t>
      </w:r>
      <w:r w:rsidRPr="00A1568D">
        <w:t>10s</w:t>
      </w:r>
      <w:r w:rsidRPr="00A1568D">
        <w:rPr>
          <w:rFonts w:hint="eastAsia"/>
        </w:rPr>
        <w:t>，记录任何形式的损坏。</w:t>
      </w:r>
    </w:p>
    <w:p w:rsidR="00A1568D" w:rsidRPr="00A1568D" w:rsidRDefault="00A1568D" w:rsidP="009B50A2">
      <w:pPr>
        <w:pStyle w:val="affd"/>
        <w:spacing w:before="120" w:after="120"/>
      </w:pPr>
      <w:bookmarkStart w:id="244" w:name="_Toc90847829"/>
      <w:bookmarkStart w:id="245" w:name="_Toc4391"/>
      <w:r w:rsidRPr="00A1568D">
        <w:rPr>
          <w:rFonts w:hint="eastAsia"/>
        </w:rPr>
        <w:t>环氧乙烷残留量</w:t>
      </w:r>
      <w:bookmarkEnd w:id="244"/>
      <w:bookmarkEnd w:id="245"/>
    </w:p>
    <w:p w:rsidR="00A1568D" w:rsidRPr="00A1568D" w:rsidRDefault="00A1568D" w:rsidP="009B50A2">
      <w:pPr>
        <w:pStyle w:val="affe"/>
        <w:spacing w:before="120" w:after="120"/>
      </w:pPr>
      <w:bookmarkStart w:id="246" w:name="_Hlk90738186"/>
      <w:bookmarkStart w:id="247" w:name="_Toc19396"/>
      <w:bookmarkStart w:id="248" w:name="_Toc5851"/>
      <w:bookmarkStart w:id="249" w:name="_Toc15288"/>
      <w:bookmarkStart w:id="250" w:name="_Toc90847830"/>
      <w:r w:rsidRPr="00A1568D">
        <w:rPr>
          <w:rFonts w:hint="eastAsia"/>
        </w:rPr>
        <w:lastRenderedPageBreak/>
        <w:t>气相色谱仪</w:t>
      </w:r>
      <w:bookmarkEnd w:id="246"/>
      <w:r w:rsidRPr="00A1568D">
        <w:rPr>
          <w:rFonts w:hint="eastAsia"/>
        </w:rPr>
        <w:t>条件</w:t>
      </w:r>
      <w:bookmarkEnd w:id="247"/>
      <w:bookmarkEnd w:id="248"/>
      <w:bookmarkEnd w:id="249"/>
      <w:bookmarkEnd w:id="250"/>
    </w:p>
    <w:p w:rsidR="00A1568D" w:rsidRPr="00A1568D" w:rsidRDefault="00A1568D" w:rsidP="009B50A2">
      <w:pPr>
        <w:pStyle w:val="affffb"/>
        <w:ind w:firstLine="420"/>
      </w:pPr>
      <w:r w:rsidRPr="00A1568D">
        <w:rPr>
          <w:rFonts w:hint="eastAsia"/>
        </w:rPr>
        <w:t>气相色谱仪应满足以下条件：</w:t>
      </w:r>
    </w:p>
    <w:p w:rsidR="00A1568D" w:rsidRPr="00A1568D" w:rsidRDefault="00A1568D" w:rsidP="009B50A2">
      <w:pPr>
        <w:pStyle w:val="af5"/>
        <w:numPr>
          <w:ilvl w:val="0"/>
          <w:numId w:val="44"/>
        </w:numPr>
      </w:pPr>
      <w:proofErr w:type="gramStart"/>
      <w:r w:rsidRPr="00A1568D">
        <w:rPr>
          <w:rFonts w:hint="eastAsia"/>
        </w:rPr>
        <w:t>氢焰检定</w:t>
      </w:r>
      <w:proofErr w:type="gramEnd"/>
      <w:r w:rsidRPr="00A1568D">
        <w:rPr>
          <w:rFonts w:hint="eastAsia"/>
        </w:rPr>
        <w:t>器：灵敏度不小于</w:t>
      </w:r>
      <w:r w:rsidRPr="00A1568D">
        <w:t>2</w:t>
      </w:r>
      <w:r w:rsidRPr="00A1568D">
        <w:t>×</w:t>
      </w:r>
      <w:r w:rsidRPr="00A1568D">
        <w:t>10-11g/s[</w:t>
      </w:r>
      <w:r w:rsidRPr="00A1568D">
        <w:rPr>
          <w:rFonts w:hint="eastAsia"/>
        </w:rPr>
        <w:t>苯，二硫化碳（</w:t>
      </w:r>
      <w:r w:rsidRPr="00A1568D">
        <w:t>CS</w:t>
      </w:r>
      <w:r w:rsidRPr="009B50A2">
        <w:rPr>
          <w:vertAlign w:val="subscript"/>
        </w:rPr>
        <w:t>2</w:t>
      </w:r>
      <w:r w:rsidRPr="00A1568D">
        <w:rPr>
          <w:rFonts w:hint="eastAsia"/>
        </w:rPr>
        <w:t>）</w:t>
      </w:r>
      <w:r w:rsidRPr="00A1568D">
        <w:t>]</w:t>
      </w:r>
      <w:r w:rsidRPr="00A1568D">
        <w:rPr>
          <w:rFonts w:hint="eastAsia"/>
        </w:rPr>
        <w:t>。</w:t>
      </w:r>
    </w:p>
    <w:p w:rsidR="00A1568D" w:rsidRPr="00A1568D" w:rsidRDefault="00A1568D" w:rsidP="009B50A2">
      <w:pPr>
        <w:pStyle w:val="af5"/>
      </w:pPr>
      <w:r w:rsidRPr="00A1568D">
        <w:rPr>
          <w:rFonts w:hint="eastAsia"/>
        </w:rPr>
        <w:t>色谱柱：所用色谱柱应能使试样中杂质和环氧乙烷完全分开，并有一定的耐水性。色谱柱可选用表</w:t>
      </w:r>
      <w:r w:rsidRPr="00A1568D">
        <w:t>5</w:t>
      </w:r>
      <w:r w:rsidRPr="00A1568D">
        <w:rPr>
          <w:rFonts w:hint="eastAsia"/>
        </w:rPr>
        <w:t>推荐的条件。</w:t>
      </w:r>
    </w:p>
    <w:p w:rsidR="00A1568D" w:rsidRPr="00A1568D" w:rsidRDefault="00A1568D" w:rsidP="00A1568D">
      <w:pPr>
        <w:adjustRightInd/>
        <w:spacing w:line="240" w:lineRule="auto"/>
        <w:ind w:left="585"/>
        <w:rPr>
          <w:rFonts w:ascii="黑体" w:eastAsia="黑体" w:hAnsi="黑体" w:cs="黑体"/>
          <w:szCs w:val="24"/>
        </w:rPr>
      </w:pPr>
      <w:r w:rsidRPr="00A1568D">
        <w:rPr>
          <w:rFonts w:ascii="黑体" w:eastAsia="黑体" w:hAnsi="黑体" w:cs="黑体" w:hint="eastAsia"/>
          <w:szCs w:val="24"/>
        </w:rPr>
        <w:t xml:space="preserve">                              </w:t>
      </w:r>
    </w:p>
    <w:p w:rsidR="00A1568D" w:rsidRPr="00A1568D" w:rsidRDefault="00A1568D" w:rsidP="00A1568D">
      <w:pPr>
        <w:adjustRightInd/>
        <w:spacing w:line="240" w:lineRule="auto"/>
        <w:ind w:left="585"/>
        <w:jc w:val="center"/>
        <w:rPr>
          <w:rFonts w:ascii="黑体" w:eastAsia="黑体" w:hAnsi="黑体" w:cs="黑体"/>
          <w:szCs w:val="24"/>
        </w:rPr>
      </w:pPr>
      <w:r w:rsidRPr="00A1568D">
        <w:rPr>
          <w:rFonts w:ascii="黑体" w:eastAsia="黑体" w:hAnsi="黑体" w:cs="黑体" w:hint="eastAsia"/>
          <w:szCs w:val="24"/>
        </w:rPr>
        <w:t>表5  色谱柱推荐条件</w:t>
      </w:r>
    </w:p>
    <w:p w:rsidR="00A1568D" w:rsidRPr="00A1568D" w:rsidRDefault="00A1568D" w:rsidP="00A1568D">
      <w:pPr>
        <w:adjustRightInd/>
        <w:spacing w:line="240" w:lineRule="auto"/>
        <w:ind w:left="585"/>
        <w:rPr>
          <w:rFonts w:ascii="黑体" w:eastAsia="黑体" w:hAnsi="黑体" w:cs="黑体"/>
          <w:szCs w:val="24"/>
        </w:rPr>
      </w:pPr>
    </w:p>
    <w:tbl>
      <w:tblPr>
        <w:tblStyle w:val="12"/>
        <w:tblW w:w="5000" w:type="pct"/>
        <w:tblInd w:w="0" w:type="dxa"/>
        <w:tblLook w:val="04A0" w:firstRow="1" w:lastRow="0" w:firstColumn="1" w:lastColumn="0" w:noHBand="0" w:noVBand="1"/>
      </w:tblPr>
      <w:tblGrid>
        <w:gridCol w:w="1940"/>
        <w:gridCol w:w="2117"/>
        <w:gridCol w:w="2953"/>
        <w:gridCol w:w="2334"/>
      </w:tblGrid>
      <w:tr w:rsidR="00A1568D" w:rsidRPr="009B50A2" w:rsidTr="009B50A2">
        <w:trPr>
          <w:trHeight w:val="340"/>
        </w:trPr>
        <w:tc>
          <w:tcPr>
            <w:tcW w:w="1038" w:type="pct"/>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adjustRightInd/>
              <w:spacing w:line="240" w:lineRule="auto"/>
              <w:jc w:val="center"/>
              <w:rPr>
                <w:rFonts w:hAnsi="Times New Roman"/>
                <w:sz w:val="18"/>
                <w:szCs w:val="18"/>
              </w:rPr>
            </w:pPr>
            <w:r w:rsidRPr="009B50A2">
              <w:rPr>
                <w:rFonts w:hAnsi="Times New Roman" w:hint="eastAsia"/>
                <w:sz w:val="18"/>
                <w:szCs w:val="18"/>
              </w:rPr>
              <w:t>柱长</w:t>
            </w:r>
          </w:p>
        </w:tc>
        <w:tc>
          <w:tcPr>
            <w:tcW w:w="1133" w:type="pct"/>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adjustRightInd/>
              <w:spacing w:line="240" w:lineRule="auto"/>
              <w:jc w:val="center"/>
              <w:rPr>
                <w:rFonts w:hAnsi="Times New Roman"/>
                <w:sz w:val="18"/>
                <w:szCs w:val="18"/>
              </w:rPr>
            </w:pPr>
            <w:r w:rsidRPr="009B50A2">
              <w:rPr>
                <w:rFonts w:hAnsi="Times New Roman" w:hint="eastAsia"/>
                <w:sz w:val="18"/>
                <w:szCs w:val="18"/>
              </w:rPr>
              <w:t>内径</w:t>
            </w:r>
          </w:p>
        </w:tc>
        <w:tc>
          <w:tcPr>
            <w:tcW w:w="1580" w:type="pct"/>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adjustRightInd/>
              <w:spacing w:line="240" w:lineRule="auto"/>
              <w:jc w:val="center"/>
              <w:rPr>
                <w:rFonts w:hAnsi="Times New Roman"/>
                <w:sz w:val="18"/>
                <w:szCs w:val="18"/>
              </w:rPr>
            </w:pPr>
            <w:proofErr w:type="gramStart"/>
            <w:r w:rsidRPr="009B50A2">
              <w:rPr>
                <w:rFonts w:hAnsi="Times New Roman" w:hint="eastAsia"/>
                <w:sz w:val="18"/>
                <w:szCs w:val="18"/>
              </w:rPr>
              <w:t>担体</w:t>
            </w:r>
            <w:proofErr w:type="gramEnd"/>
          </w:p>
        </w:tc>
        <w:tc>
          <w:tcPr>
            <w:tcW w:w="1249" w:type="pct"/>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adjustRightInd/>
              <w:spacing w:line="240" w:lineRule="auto"/>
              <w:jc w:val="center"/>
              <w:rPr>
                <w:rFonts w:hAnsi="Times New Roman"/>
                <w:sz w:val="18"/>
                <w:szCs w:val="18"/>
              </w:rPr>
            </w:pPr>
            <w:proofErr w:type="gramStart"/>
            <w:r w:rsidRPr="009B50A2">
              <w:rPr>
                <w:rFonts w:hAnsi="Times New Roman" w:hint="eastAsia"/>
                <w:sz w:val="18"/>
                <w:szCs w:val="18"/>
              </w:rPr>
              <w:t>柱温</w:t>
            </w:r>
            <w:proofErr w:type="gramEnd"/>
          </w:p>
        </w:tc>
      </w:tr>
      <w:tr w:rsidR="00A1568D" w:rsidRPr="009B50A2" w:rsidTr="009B50A2">
        <w:trPr>
          <w:trHeight w:val="340"/>
        </w:trPr>
        <w:tc>
          <w:tcPr>
            <w:tcW w:w="1038" w:type="pct"/>
            <w:vMerge w:val="restart"/>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adjustRightInd/>
              <w:spacing w:line="240" w:lineRule="auto"/>
              <w:jc w:val="center"/>
              <w:rPr>
                <w:rFonts w:hAnsi="Times New Roman"/>
                <w:sz w:val="18"/>
                <w:szCs w:val="18"/>
              </w:rPr>
            </w:pPr>
            <w:r w:rsidRPr="009B50A2">
              <w:rPr>
                <w:rFonts w:hAnsi="Times New Roman" w:hint="eastAsia"/>
                <w:sz w:val="18"/>
                <w:szCs w:val="18"/>
              </w:rPr>
              <w:t>1 m～2 m</w:t>
            </w:r>
          </w:p>
        </w:tc>
        <w:tc>
          <w:tcPr>
            <w:tcW w:w="1133" w:type="pct"/>
            <w:vMerge w:val="restart"/>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adjustRightInd/>
              <w:spacing w:line="240" w:lineRule="auto"/>
              <w:jc w:val="center"/>
              <w:rPr>
                <w:rFonts w:hAnsi="Times New Roman"/>
                <w:sz w:val="18"/>
                <w:szCs w:val="18"/>
              </w:rPr>
            </w:pPr>
            <w:r w:rsidRPr="009B50A2">
              <w:rPr>
                <w:rFonts w:hAnsi="Times New Roman" w:hint="eastAsia"/>
                <w:sz w:val="18"/>
                <w:szCs w:val="18"/>
              </w:rPr>
              <w:t>2mm～3 mm</w:t>
            </w:r>
          </w:p>
        </w:tc>
        <w:tc>
          <w:tcPr>
            <w:tcW w:w="1580" w:type="pct"/>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adjustRightInd/>
              <w:spacing w:line="240" w:lineRule="auto"/>
              <w:jc w:val="center"/>
              <w:rPr>
                <w:rFonts w:hAnsi="Times New Roman"/>
                <w:sz w:val="18"/>
                <w:szCs w:val="18"/>
              </w:rPr>
            </w:pPr>
            <w:r w:rsidRPr="009B50A2">
              <w:rPr>
                <w:rFonts w:hAnsi="Times New Roman" w:hint="eastAsia"/>
                <w:sz w:val="18"/>
                <w:szCs w:val="18"/>
              </w:rPr>
              <w:t>GDX-407  80目</w:t>
            </w:r>
            <w:bookmarkStart w:id="251" w:name="_Hlk90752446"/>
            <w:r w:rsidRPr="009B50A2">
              <w:rPr>
                <w:rFonts w:hAnsi="Times New Roman" w:hint="eastAsia"/>
                <w:sz w:val="18"/>
                <w:szCs w:val="18"/>
              </w:rPr>
              <w:t>～</w:t>
            </w:r>
            <w:bookmarkEnd w:id="251"/>
            <w:r w:rsidRPr="009B50A2">
              <w:rPr>
                <w:rFonts w:hAnsi="Times New Roman" w:hint="eastAsia"/>
                <w:sz w:val="18"/>
                <w:szCs w:val="18"/>
              </w:rPr>
              <w:t>100目</w:t>
            </w:r>
          </w:p>
        </w:tc>
        <w:tc>
          <w:tcPr>
            <w:tcW w:w="1249" w:type="pct"/>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adjustRightInd/>
              <w:spacing w:line="240" w:lineRule="auto"/>
              <w:jc w:val="center"/>
              <w:rPr>
                <w:rFonts w:hAnsi="Times New Roman"/>
                <w:sz w:val="18"/>
                <w:szCs w:val="18"/>
              </w:rPr>
            </w:pPr>
            <w:r w:rsidRPr="009B50A2">
              <w:rPr>
                <w:rFonts w:hAnsi="Times New Roman" w:hint="eastAsia"/>
                <w:sz w:val="18"/>
                <w:szCs w:val="18"/>
              </w:rPr>
              <w:t>约130</w:t>
            </w:r>
            <w:bookmarkStart w:id="252" w:name="_Hlk90739934"/>
            <w:r w:rsidRPr="009B50A2">
              <w:rPr>
                <w:rFonts w:hAnsi="宋体" w:cs="宋体"/>
                <w:sz w:val="18"/>
                <w:szCs w:val="18"/>
              </w:rPr>
              <w:t>℃</w:t>
            </w:r>
            <w:bookmarkEnd w:id="252"/>
          </w:p>
        </w:tc>
      </w:tr>
      <w:tr w:rsidR="00A1568D" w:rsidRPr="009B50A2" w:rsidTr="009B50A2">
        <w:trPr>
          <w:trHeight w:val="340"/>
        </w:trPr>
        <w:tc>
          <w:tcPr>
            <w:tcW w:w="1038" w:type="pct"/>
            <w:vMerge/>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widowControl/>
              <w:adjustRightInd/>
              <w:spacing w:line="240" w:lineRule="auto"/>
              <w:jc w:val="center"/>
              <w:rPr>
                <w:rFonts w:hAnsi="Times New Roman"/>
                <w:sz w:val="18"/>
                <w:szCs w:val="18"/>
              </w:rPr>
            </w:pPr>
          </w:p>
        </w:tc>
        <w:tc>
          <w:tcPr>
            <w:tcW w:w="1133" w:type="pct"/>
            <w:vMerge/>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widowControl/>
              <w:adjustRightInd/>
              <w:spacing w:line="240" w:lineRule="auto"/>
              <w:jc w:val="center"/>
              <w:rPr>
                <w:rFonts w:hAnsi="Times New Roman"/>
                <w:sz w:val="18"/>
                <w:szCs w:val="18"/>
              </w:rPr>
            </w:pPr>
          </w:p>
        </w:tc>
        <w:tc>
          <w:tcPr>
            <w:tcW w:w="1580" w:type="pct"/>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adjustRightInd/>
              <w:spacing w:line="240" w:lineRule="auto"/>
              <w:jc w:val="center"/>
              <w:rPr>
                <w:rFonts w:hAnsi="Times New Roman"/>
                <w:sz w:val="18"/>
                <w:szCs w:val="18"/>
              </w:rPr>
            </w:pPr>
            <w:proofErr w:type="spellStart"/>
            <w:r w:rsidRPr="009B50A2">
              <w:rPr>
                <w:rFonts w:hAnsi="Times New Roman" w:hint="eastAsia"/>
                <w:sz w:val="18"/>
                <w:szCs w:val="18"/>
              </w:rPr>
              <w:t>Porapak</w:t>
            </w:r>
            <w:proofErr w:type="spellEnd"/>
            <w:r w:rsidRPr="009B50A2">
              <w:rPr>
                <w:rFonts w:hAnsi="Times New Roman" w:hint="eastAsia"/>
                <w:sz w:val="18"/>
                <w:szCs w:val="18"/>
              </w:rPr>
              <w:t xml:space="preserve"> q-s 80目～100目</w:t>
            </w:r>
          </w:p>
        </w:tc>
        <w:tc>
          <w:tcPr>
            <w:tcW w:w="1249" w:type="pct"/>
            <w:tcBorders>
              <w:top w:val="single" w:sz="4" w:space="0" w:color="000000"/>
              <w:left w:val="single" w:sz="4" w:space="0" w:color="000000"/>
              <w:bottom w:val="single" w:sz="4" w:space="0" w:color="000000"/>
              <w:right w:val="single" w:sz="4" w:space="0" w:color="000000"/>
            </w:tcBorders>
            <w:vAlign w:val="center"/>
            <w:hideMark/>
          </w:tcPr>
          <w:p w:rsidR="00A1568D" w:rsidRPr="009B50A2" w:rsidRDefault="00A1568D" w:rsidP="009B50A2">
            <w:pPr>
              <w:adjustRightInd/>
              <w:spacing w:line="240" w:lineRule="auto"/>
              <w:jc w:val="center"/>
              <w:rPr>
                <w:rFonts w:hAnsi="Times New Roman"/>
                <w:sz w:val="18"/>
                <w:szCs w:val="18"/>
              </w:rPr>
            </w:pPr>
            <w:r w:rsidRPr="009B50A2">
              <w:rPr>
                <w:rFonts w:hAnsi="Times New Roman" w:hint="eastAsia"/>
                <w:sz w:val="18"/>
                <w:szCs w:val="18"/>
              </w:rPr>
              <w:t>约120</w:t>
            </w:r>
            <w:r w:rsidRPr="009B50A2">
              <w:rPr>
                <w:rFonts w:hAnsi="宋体" w:cs="宋体"/>
                <w:sz w:val="18"/>
                <w:szCs w:val="18"/>
              </w:rPr>
              <w:t>℃</w:t>
            </w:r>
          </w:p>
        </w:tc>
      </w:tr>
    </w:tbl>
    <w:p w:rsidR="00A1568D" w:rsidRPr="00A1568D" w:rsidRDefault="00A1568D" w:rsidP="00A1568D">
      <w:pPr>
        <w:adjustRightInd/>
        <w:spacing w:line="240" w:lineRule="auto"/>
        <w:ind w:left="585"/>
        <w:rPr>
          <w:rFonts w:ascii="Times New Roman" w:hAnsi="Times New Roman"/>
          <w:szCs w:val="24"/>
        </w:rPr>
      </w:pPr>
    </w:p>
    <w:p w:rsidR="00A1568D" w:rsidRPr="00A1568D" w:rsidRDefault="00A1568D" w:rsidP="009B50A2">
      <w:pPr>
        <w:pStyle w:val="af5"/>
      </w:pPr>
      <w:r w:rsidRPr="00A1568D">
        <w:rPr>
          <w:rFonts w:hint="eastAsia"/>
        </w:rPr>
        <w:t>仪器各部件温度：</w:t>
      </w:r>
    </w:p>
    <w:p w:rsidR="00A1568D" w:rsidRPr="00A1568D" w:rsidRDefault="00A1568D" w:rsidP="009B50A2">
      <w:pPr>
        <w:pStyle w:val="affffb"/>
        <w:ind w:firstLineChars="400" w:firstLine="840"/>
      </w:pPr>
      <w:bookmarkStart w:id="253" w:name="_Hlk90739949"/>
      <w:r w:rsidRPr="00A1568D">
        <w:rPr>
          <w:rFonts w:hint="eastAsia"/>
        </w:rPr>
        <w:t>气化室：</w:t>
      </w:r>
      <w:r w:rsidRPr="00A1568D">
        <w:t>200</w:t>
      </w:r>
      <w:r w:rsidRPr="00A1568D">
        <w:rPr>
          <w:rFonts w:hAnsi="宋体" w:cs="宋体"/>
        </w:rPr>
        <w:t>℃</w:t>
      </w:r>
      <w:r w:rsidR="00DB3A89">
        <w:rPr>
          <w:rFonts w:hAnsi="宋体" w:cs="宋体" w:hint="eastAsia"/>
        </w:rPr>
        <w:t>；</w:t>
      </w:r>
    </w:p>
    <w:bookmarkEnd w:id="253"/>
    <w:p w:rsidR="00A1568D" w:rsidRPr="00A1568D" w:rsidRDefault="00A1568D" w:rsidP="009B50A2">
      <w:pPr>
        <w:pStyle w:val="affffb"/>
        <w:ind w:firstLineChars="400" w:firstLine="840"/>
      </w:pPr>
      <w:r w:rsidRPr="00A1568D">
        <w:rPr>
          <w:rFonts w:hint="eastAsia"/>
        </w:rPr>
        <w:t>检测室：</w:t>
      </w:r>
      <w:r w:rsidRPr="00A1568D">
        <w:t>250</w:t>
      </w:r>
      <w:r w:rsidRPr="00A1568D">
        <w:rPr>
          <w:rFonts w:hAnsi="宋体" w:cs="宋体"/>
        </w:rPr>
        <w:t>℃</w:t>
      </w:r>
      <w:r w:rsidR="00DB3A89">
        <w:rPr>
          <w:rFonts w:hAnsi="宋体" w:cs="宋体" w:hint="eastAsia"/>
        </w:rPr>
        <w:t>。</w:t>
      </w:r>
    </w:p>
    <w:p w:rsidR="00A1568D" w:rsidRPr="00A1568D" w:rsidRDefault="00A1568D" w:rsidP="009B50A2">
      <w:pPr>
        <w:pStyle w:val="af5"/>
      </w:pPr>
      <w:r w:rsidRPr="00A1568D">
        <w:rPr>
          <w:rFonts w:hint="eastAsia"/>
        </w:rPr>
        <w:t>气流量：</w:t>
      </w:r>
    </w:p>
    <w:p w:rsidR="00A1568D" w:rsidRPr="00A1568D" w:rsidRDefault="00A1568D" w:rsidP="009B50A2">
      <w:pPr>
        <w:pStyle w:val="affffb"/>
        <w:ind w:firstLine="420"/>
      </w:pPr>
      <w:r w:rsidRPr="00A1568D">
        <w:t xml:space="preserve">    N</w:t>
      </w:r>
      <w:r w:rsidRPr="00A1568D">
        <w:rPr>
          <w:vertAlign w:val="subscript"/>
        </w:rPr>
        <w:t>2</w:t>
      </w:r>
      <w:r w:rsidRPr="00A1568D">
        <w:t>:15</w:t>
      </w:r>
      <w:bookmarkStart w:id="254" w:name="_Hlk90740081"/>
      <w:r w:rsidRPr="00A1568D">
        <w:t>mL/min</w:t>
      </w:r>
      <w:bookmarkEnd w:id="254"/>
      <w:r w:rsidRPr="00A1568D">
        <w:rPr>
          <w:rFonts w:hint="eastAsia"/>
        </w:rPr>
        <w:t>～</w:t>
      </w:r>
      <w:bookmarkStart w:id="255" w:name="_Hlk90740117"/>
      <w:r w:rsidRPr="00A1568D">
        <w:t>30 mL/min</w:t>
      </w:r>
      <w:bookmarkEnd w:id="255"/>
      <w:r w:rsidR="00DB3A89">
        <w:rPr>
          <w:rFonts w:hint="eastAsia"/>
        </w:rPr>
        <w:t>；</w:t>
      </w:r>
    </w:p>
    <w:p w:rsidR="00A1568D" w:rsidRPr="00A1568D" w:rsidRDefault="00A1568D" w:rsidP="009B50A2">
      <w:pPr>
        <w:pStyle w:val="affffb"/>
        <w:ind w:firstLine="420"/>
      </w:pPr>
      <w:r w:rsidRPr="00A1568D">
        <w:t xml:space="preserve">    H2: 30 mL/min</w:t>
      </w:r>
      <w:r w:rsidR="00DB3A89">
        <w:rPr>
          <w:rFonts w:hint="eastAsia"/>
        </w:rPr>
        <w:t>；</w:t>
      </w:r>
    </w:p>
    <w:p w:rsidR="00A1568D" w:rsidRPr="00A1568D" w:rsidRDefault="00A1568D" w:rsidP="009B50A2">
      <w:pPr>
        <w:pStyle w:val="affffb"/>
        <w:ind w:firstLine="420"/>
      </w:pPr>
      <w:r w:rsidRPr="00A1568D">
        <w:t xml:space="preserve">    </w:t>
      </w:r>
      <w:r w:rsidRPr="00A1568D">
        <w:rPr>
          <w:rFonts w:hint="eastAsia"/>
        </w:rPr>
        <w:t>空气：</w:t>
      </w:r>
      <w:r w:rsidRPr="00A1568D">
        <w:t>300 mL/min</w:t>
      </w:r>
      <w:r w:rsidR="00DB3A89">
        <w:rPr>
          <w:rFonts w:hint="eastAsia"/>
        </w:rPr>
        <w:t>。</w:t>
      </w:r>
    </w:p>
    <w:p w:rsidR="00A1568D" w:rsidRPr="00A1568D" w:rsidRDefault="00A1568D" w:rsidP="00DB3A89">
      <w:pPr>
        <w:pStyle w:val="affe"/>
        <w:spacing w:before="120" w:after="120"/>
      </w:pPr>
      <w:bookmarkStart w:id="256" w:name="_Toc1793"/>
      <w:bookmarkStart w:id="257" w:name="_Toc20008"/>
      <w:bookmarkStart w:id="258" w:name="_Toc10767"/>
      <w:bookmarkStart w:id="259" w:name="_Toc90847831"/>
      <w:r w:rsidRPr="00A1568D">
        <w:rPr>
          <w:rFonts w:hint="eastAsia"/>
        </w:rPr>
        <w:t>测试步骤</w:t>
      </w:r>
      <w:bookmarkEnd w:id="256"/>
      <w:bookmarkEnd w:id="257"/>
      <w:bookmarkEnd w:id="258"/>
      <w:bookmarkEnd w:id="259"/>
    </w:p>
    <w:p w:rsidR="00A1568D" w:rsidRPr="00A1568D" w:rsidRDefault="00A1568D" w:rsidP="00DB3A89">
      <w:pPr>
        <w:pStyle w:val="affffb"/>
        <w:ind w:firstLine="420"/>
      </w:pPr>
      <w:r w:rsidRPr="00A1568D">
        <w:rPr>
          <w:rFonts w:hint="eastAsia"/>
        </w:rPr>
        <w:t>按照</w:t>
      </w:r>
      <w:r w:rsidRPr="00A1568D">
        <w:t>GB/T 14223.1-2008 9.4</w:t>
      </w:r>
      <w:r w:rsidRPr="00A1568D">
        <w:rPr>
          <w:rFonts w:hint="eastAsia"/>
        </w:rPr>
        <w:t>规定的极限浸提法，以水为溶剂进行平行试验，按照</w:t>
      </w:r>
      <w:r w:rsidRPr="00A1568D">
        <w:t>GB/T 14223.1-2008 9.5.2</w:t>
      </w:r>
      <w:r w:rsidRPr="00A1568D">
        <w:rPr>
          <w:rFonts w:hint="eastAsia"/>
        </w:rPr>
        <w:t>规定的相对含量法进行测定，结果以算术平均值计算，如一份合格，另一份不合格，不得平均计算，应重新测定。</w:t>
      </w:r>
    </w:p>
    <w:p w:rsidR="00A1568D" w:rsidRPr="00A1568D" w:rsidRDefault="00A1568D" w:rsidP="00E16B19">
      <w:pPr>
        <w:pStyle w:val="affd"/>
        <w:spacing w:before="120" w:after="120"/>
      </w:pPr>
      <w:bookmarkStart w:id="260" w:name="_Toc90847832"/>
      <w:bookmarkStart w:id="261" w:name="_Toc28412"/>
      <w:r w:rsidRPr="00A1568D">
        <w:rPr>
          <w:rFonts w:hint="eastAsia"/>
        </w:rPr>
        <w:t>视窗</w:t>
      </w:r>
      <w:bookmarkEnd w:id="260"/>
      <w:bookmarkEnd w:id="261"/>
    </w:p>
    <w:p w:rsidR="00A1568D" w:rsidRPr="00A1568D" w:rsidRDefault="00A1568D" w:rsidP="00E16B19">
      <w:pPr>
        <w:pStyle w:val="affe"/>
        <w:spacing w:before="120" w:after="120"/>
      </w:pPr>
      <w:bookmarkStart w:id="262" w:name="_Toc6616"/>
      <w:bookmarkStart w:id="263" w:name="_Toc2085"/>
      <w:bookmarkStart w:id="264" w:name="_Toc90847833"/>
      <w:bookmarkStart w:id="265" w:name="_Toc6454"/>
      <w:r w:rsidRPr="00A1568D">
        <w:rPr>
          <w:rFonts w:hint="eastAsia"/>
        </w:rPr>
        <w:t>透光率和</w:t>
      </w:r>
      <w:proofErr w:type="gramStart"/>
      <w:r w:rsidRPr="00A1568D">
        <w:rPr>
          <w:rFonts w:hint="eastAsia"/>
        </w:rPr>
        <w:t>雾度</w:t>
      </w:r>
      <w:bookmarkEnd w:id="262"/>
      <w:bookmarkEnd w:id="263"/>
      <w:bookmarkEnd w:id="264"/>
      <w:bookmarkEnd w:id="265"/>
      <w:proofErr w:type="gramEnd"/>
    </w:p>
    <w:p w:rsidR="00A1568D" w:rsidRPr="00A1568D" w:rsidRDefault="00A1568D" w:rsidP="00E16B19">
      <w:pPr>
        <w:pStyle w:val="affffb"/>
        <w:ind w:firstLine="420"/>
      </w:pPr>
      <w:r w:rsidRPr="00A1568D">
        <w:rPr>
          <w:rFonts w:hint="eastAsia"/>
        </w:rPr>
        <w:t>取至少两个视窗样品，按本文件</w:t>
      </w:r>
      <w:r w:rsidRPr="00A1568D">
        <w:t>5.2</w:t>
      </w:r>
      <w:r w:rsidRPr="00A1568D">
        <w:rPr>
          <w:rFonts w:hint="eastAsia"/>
        </w:rPr>
        <w:t>要求进行预处理，按照</w:t>
      </w:r>
      <w:r w:rsidRPr="00A1568D">
        <w:t>GB/T 2410-2008</w:t>
      </w:r>
      <w:r w:rsidRPr="00A1568D">
        <w:rPr>
          <w:rFonts w:hint="eastAsia"/>
        </w:rPr>
        <w:t>规定的方法进行试验。</w:t>
      </w:r>
    </w:p>
    <w:p w:rsidR="00A1568D" w:rsidRPr="00A1568D" w:rsidRDefault="00A1568D" w:rsidP="00E16B19">
      <w:pPr>
        <w:pStyle w:val="affe"/>
        <w:spacing w:before="120" w:after="120"/>
      </w:pPr>
      <w:bookmarkStart w:id="266" w:name="_Toc90847834"/>
      <w:bookmarkStart w:id="267" w:name="_Toc7336"/>
      <w:bookmarkStart w:id="268" w:name="_Toc14372"/>
      <w:bookmarkStart w:id="269" w:name="_Toc4534"/>
      <w:r w:rsidRPr="00A1568D">
        <w:rPr>
          <w:rFonts w:hint="eastAsia"/>
        </w:rPr>
        <w:t>视觉扭曲</w:t>
      </w:r>
      <w:bookmarkEnd w:id="266"/>
      <w:bookmarkEnd w:id="267"/>
      <w:bookmarkEnd w:id="268"/>
      <w:bookmarkEnd w:id="269"/>
    </w:p>
    <w:p w:rsidR="00A1568D" w:rsidRPr="00A1568D" w:rsidRDefault="00A1568D" w:rsidP="00E16B19">
      <w:pPr>
        <w:pStyle w:val="affffb"/>
        <w:ind w:firstLine="420"/>
      </w:pPr>
      <w:r w:rsidRPr="00A1568D">
        <w:rPr>
          <w:rFonts w:hint="eastAsia"/>
        </w:rPr>
        <w:t>取至少两个视窗样品，按本文件</w:t>
      </w:r>
      <w:r w:rsidRPr="00A1568D">
        <w:t>5.2</w:t>
      </w:r>
      <w:r w:rsidRPr="00A1568D">
        <w:rPr>
          <w:rFonts w:hint="eastAsia"/>
        </w:rPr>
        <w:t>要求进行预处理，按照本文件附录</w:t>
      </w:r>
      <w:r w:rsidRPr="00A1568D">
        <w:t>B</w:t>
      </w:r>
      <w:r w:rsidRPr="00A1568D">
        <w:rPr>
          <w:rFonts w:hint="eastAsia"/>
        </w:rPr>
        <w:t>进行测试。</w:t>
      </w:r>
    </w:p>
    <w:p w:rsidR="00A1568D" w:rsidRPr="00A1568D" w:rsidRDefault="00A1568D" w:rsidP="00E16B19">
      <w:pPr>
        <w:pStyle w:val="affe"/>
        <w:spacing w:before="120" w:after="120"/>
      </w:pPr>
      <w:bookmarkStart w:id="270" w:name="_Toc31008"/>
      <w:bookmarkStart w:id="271" w:name="_Toc10654"/>
      <w:bookmarkStart w:id="272" w:name="_Toc10888"/>
      <w:bookmarkStart w:id="273" w:name="_Toc90847835"/>
      <w:r w:rsidRPr="00A1568D">
        <w:rPr>
          <w:rFonts w:hint="eastAsia"/>
        </w:rPr>
        <w:t>视窗机械强度</w:t>
      </w:r>
      <w:bookmarkEnd w:id="270"/>
      <w:bookmarkEnd w:id="271"/>
      <w:bookmarkEnd w:id="272"/>
      <w:bookmarkEnd w:id="273"/>
    </w:p>
    <w:p w:rsidR="00A1568D" w:rsidRPr="00A1568D" w:rsidRDefault="00A1568D" w:rsidP="00E16B19">
      <w:pPr>
        <w:pStyle w:val="affffb"/>
        <w:ind w:firstLine="420"/>
      </w:pPr>
      <w:r w:rsidRPr="00A1568D">
        <w:rPr>
          <w:rFonts w:hint="eastAsia"/>
        </w:rPr>
        <w:t>取至少两个视窗样品，按本文件</w:t>
      </w:r>
      <w:r w:rsidRPr="00A1568D">
        <w:t>5.2</w:t>
      </w:r>
      <w:r w:rsidRPr="00A1568D">
        <w:rPr>
          <w:rFonts w:hint="eastAsia"/>
        </w:rPr>
        <w:t>要求进行预处理。</w:t>
      </w:r>
    </w:p>
    <w:p w:rsidR="00A1568D" w:rsidRPr="00A1568D" w:rsidRDefault="00A1568D" w:rsidP="00E16B19">
      <w:pPr>
        <w:pStyle w:val="affffb"/>
        <w:ind w:firstLine="420"/>
      </w:pPr>
      <w:r w:rsidRPr="00A1568D">
        <w:rPr>
          <w:rFonts w:hint="eastAsia"/>
        </w:rPr>
        <w:t>将正压防护服正确安装在合适尺寸的体模上，使视窗面向垂直上方，打开风机在最低送风量条件下运行。使钢球（直径</w:t>
      </w:r>
      <w:r w:rsidRPr="00A1568D">
        <w:t>22mm</w:t>
      </w:r>
      <w:r w:rsidRPr="00A1568D">
        <w:rPr>
          <w:rFonts w:hint="eastAsia"/>
        </w:rPr>
        <w:t>，质量约</w:t>
      </w:r>
      <w:r w:rsidRPr="00A1568D">
        <w:t>44g</w:t>
      </w:r>
      <w:r w:rsidRPr="00A1568D">
        <w:rPr>
          <w:rFonts w:hint="eastAsia"/>
        </w:rPr>
        <w:t>）从</w:t>
      </w:r>
      <w:r w:rsidRPr="00A1568D">
        <w:t>130cm</w:t>
      </w:r>
      <w:r w:rsidRPr="00A1568D">
        <w:rPr>
          <w:rFonts w:hint="eastAsia"/>
        </w:rPr>
        <w:t>高度，以垂直于视窗中央表面的角度，自由落体坠落在视窗中央。记录任何形式的损坏。</w:t>
      </w:r>
    </w:p>
    <w:p w:rsidR="00A1568D" w:rsidRPr="00A1568D" w:rsidRDefault="00A1568D" w:rsidP="00E16B19">
      <w:pPr>
        <w:pStyle w:val="affd"/>
        <w:spacing w:before="120" w:after="120"/>
      </w:pPr>
      <w:bookmarkStart w:id="274" w:name="_Toc90847836"/>
      <w:bookmarkStart w:id="275" w:name="_Toc26843"/>
      <w:proofErr w:type="gramStart"/>
      <w:r w:rsidRPr="00A1568D">
        <w:rPr>
          <w:rFonts w:hint="eastAsia"/>
        </w:rPr>
        <w:t>送气管抗压扁</w:t>
      </w:r>
      <w:proofErr w:type="gramEnd"/>
      <w:r w:rsidRPr="00A1568D">
        <w:rPr>
          <w:rFonts w:hint="eastAsia"/>
        </w:rPr>
        <w:t>性</w:t>
      </w:r>
      <w:bookmarkEnd w:id="274"/>
      <w:bookmarkEnd w:id="275"/>
    </w:p>
    <w:p w:rsidR="00A1568D" w:rsidRPr="00A1568D" w:rsidRDefault="00A1568D" w:rsidP="00E16B19">
      <w:pPr>
        <w:pStyle w:val="affffb"/>
        <w:ind w:firstLine="420"/>
      </w:pPr>
      <w:r w:rsidRPr="00A1568D">
        <w:rPr>
          <w:rFonts w:hint="eastAsia"/>
        </w:rPr>
        <w:t>取两件防护服，按本文件</w:t>
      </w:r>
      <w:r w:rsidRPr="00A1568D">
        <w:t>5.2</w:t>
      </w:r>
      <w:r w:rsidRPr="00A1568D">
        <w:rPr>
          <w:rFonts w:hint="eastAsia"/>
        </w:rPr>
        <w:t>要求预处理后，按照</w:t>
      </w:r>
      <w:r w:rsidRPr="00A1568D">
        <w:t>GB 30864-2014</w:t>
      </w:r>
      <w:r w:rsidRPr="00A1568D">
        <w:rPr>
          <w:rFonts w:hint="eastAsia"/>
        </w:rPr>
        <w:t>中</w:t>
      </w:r>
      <w:r w:rsidRPr="00A1568D">
        <w:t>6.9.1</w:t>
      </w:r>
      <w:r w:rsidRPr="00A1568D">
        <w:rPr>
          <w:rFonts w:hint="eastAsia"/>
        </w:rPr>
        <w:t>规定的方法进行试验。</w:t>
      </w:r>
    </w:p>
    <w:p w:rsidR="00A1568D" w:rsidRPr="00A1568D" w:rsidRDefault="00A1568D" w:rsidP="00E16B19">
      <w:pPr>
        <w:pStyle w:val="affd"/>
        <w:spacing w:before="120" w:after="120"/>
      </w:pPr>
      <w:bookmarkStart w:id="276" w:name="_Toc90847837"/>
      <w:bookmarkStart w:id="277" w:name="_Toc13495"/>
      <w:r w:rsidRPr="00A1568D">
        <w:rPr>
          <w:rFonts w:hint="eastAsia"/>
        </w:rPr>
        <w:t>防护</w:t>
      </w:r>
      <w:proofErr w:type="gramStart"/>
      <w:r w:rsidRPr="00A1568D">
        <w:rPr>
          <w:rFonts w:hint="eastAsia"/>
        </w:rPr>
        <w:t>服内部</w:t>
      </w:r>
      <w:proofErr w:type="gramEnd"/>
      <w:r w:rsidRPr="00A1568D">
        <w:rPr>
          <w:rFonts w:hint="eastAsia"/>
        </w:rPr>
        <w:t>压力</w:t>
      </w:r>
      <w:bookmarkEnd w:id="276"/>
      <w:bookmarkEnd w:id="277"/>
    </w:p>
    <w:p w:rsidR="00A1568D" w:rsidRPr="00A1568D" w:rsidRDefault="00A1568D" w:rsidP="00E16B19">
      <w:pPr>
        <w:pStyle w:val="affe"/>
        <w:spacing w:before="120" w:after="120"/>
      </w:pPr>
      <w:bookmarkStart w:id="278" w:name="_Toc90847838"/>
      <w:bookmarkStart w:id="279" w:name="_Toc6431"/>
      <w:bookmarkStart w:id="280" w:name="_Toc12547"/>
      <w:bookmarkStart w:id="281" w:name="_Toc29919"/>
      <w:r w:rsidRPr="00A1568D">
        <w:rPr>
          <w:rFonts w:hint="eastAsia"/>
        </w:rPr>
        <w:t>静态压力</w:t>
      </w:r>
      <w:bookmarkEnd w:id="278"/>
      <w:bookmarkEnd w:id="279"/>
      <w:bookmarkEnd w:id="280"/>
      <w:bookmarkEnd w:id="281"/>
    </w:p>
    <w:p w:rsidR="00A1568D" w:rsidRPr="00A1568D" w:rsidRDefault="00A1568D" w:rsidP="00E16B19">
      <w:pPr>
        <w:pStyle w:val="affffb"/>
        <w:ind w:firstLine="420"/>
      </w:pPr>
      <w:r w:rsidRPr="00A1568D">
        <w:rPr>
          <w:rFonts w:hint="eastAsia"/>
        </w:rPr>
        <w:t>取两件防护服，按本文件</w:t>
      </w:r>
      <w:r w:rsidRPr="00A1568D">
        <w:t>5.2</w:t>
      </w:r>
      <w:r w:rsidRPr="00A1568D">
        <w:rPr>
          <w:rFonts w:hint="eastAsia"/>
        </w:rPr>
        <w:t>要求预处理，用数字压差计（测量范围</w:t>
      </w:r>
      <w:r w:rsidRPr="00A1568D">
        <w:t>0</w:t>
      </w:r>
      <w:r w:rsidR="005A6DEE" w:rsidRPr="005A6DEE">
        <w:t xml:space="preserve"> </w:t>
      </w:r>
      <w:r w:rsidR="005A6DEE" w:rsidRPr="00A1568D">
        <w:t>kPa</w:t>
      </w:r>
      <w:r w:rsidRPr="00A1568D">
        <w:rPr>
          <w:rFonts w:hint="eastAsia"/>
        </w:rPr>
        <w:t>～</w:t>
      </w:r>
      <w:r w:rsidRPr="00A1568D">
        <w:t>1kPa</w:t>
      </w:r>
      <w:r w:rsidRPr="00A1568D">
        <w:rPr>
          <w:rFonts w:hint="eastAsia"/>
        </w:rPr>
        <w:t>，精度</w:t>
      </w:r>
      <w:r w:rsidRPr="00A1568D">
        <w:t>0.5</w:t>
      </w:r>
      <w:r w:rsidRPr="00A1568D">
        <w:rPr>
          <w:rFonts w:hint="eastAsia"/>
        </w:rPr>
        <w:t>级）进行测试，注意远离热源或空气流，并避免阻塞排风口。</w:t>
      </w:r>
    </w:p>
    <w:p w:rsidR="00A1568D" w:rsidRPr="00A1568D" w:rsidRDefault="00A1568D" w:rsidP="003051EB">
      <w:pPr>
        <w:pStyle w:val="affffb"/>
        <w:ind w:firstLine="420"/>
      </w:pPr>
      <w:r w:rsidRPr="00A1568D">
        <w:rPr>
          <w:rFonts w:hint="eastAsia"/>
        </w:rPr>
        <w:lastRenderedPageBreak/>
        <w:t>将正压防护服平铺在试验台上，将褶皱或折叠的部分充分展开，启动电动送风系统，当防护服被完全充气后，</w:t>
      </w:r>
      <w:r w:rsidRPr="00A1568D">
        <w:t>2</w:t>
      </w:r>
      <w:r w:rsidR="003051EB">
        <w:rPr>
          <w:rFonts w:hint="eastAsia"/>
        </w:rPr>
        <w:t>m</w:t>
      </w:r>
      <w:r w:rsidR="003051EB">
        <w:t>in</w:t>
      </w:r>
      <w:r w:rsidRPr="00A1568D">
        <w:rPr>
          <w:rFonts w:hint="eastAsia"/>
        </w:rPr>
        <w:t>内在防护服头部测试压力。至少测量三次，取最大值。</w:t>
      </w:r>
    </w:p>
    <w:p w:rsidR="00A1568D" w:rsidRPr="00A1568D" w:rsidRDefault="00A1568D" w:rsidP="003051EB">
      <w:pPr>
        <w:pStyle w:val="affe"/>
        <w:spacing w:before="120" w:after="120"/>
      </w:pPr>
      <w:bookmarkStart w:id="282" w:name="_Toc90847839"/>
      <w:bookmarkStart w:id="283" w:name="_Toc26109"/>
      <w:bookmarkStart w:id="284" w:name="_Toc23899"/>
      <w:bookmarkStart w:id="285" w:name="_Toc9700"/>
      <w:r w:rsidRPr="00A1568D">
        <w:rPr>
          <w:rFonts w:hint="eastAsia"/>
        </w:rPr>
        <w:t>动态压力</w:t>
      </w:r>
      <w:bookmarkEnd w:id="282"/>
      <w:bookmarkEnd w:id="283"/>
      <w:bookmarkEnd w:id="284"/>
      <w:bookmarkEnd w:id="285"/>
    </w:p>
    <w:p w:rsidR="00A1568D" w:rsidRPr="00A1568D" w:rsidRDefault="00A1568D" w:rsidP="003051EB">
      <w:pPr>
        <w:pStyle w:val="affffb"/>
        <w:ind w:firstLine="420"/>
        <w:rPr>
          <w:rFonts w:ascii="Times New Roman"/>
        </w:rPr>
      </w:pPr>
      <w:bookmarkStart w:id="286" w:name="_Toc90847840"/>
      <w:r w:rsidRPr="003051EB">
        <w:rPr>
          <w:rFonts w:hint="eastAsia"/>
        </w:rPr>
        <w:t>按照本文进行测试，完成表</w:t>
      </w:r>
      <w:r w:rsidRPr="003051EB">
        <w:t>A.1</w:t>
      </w:r>
      <w:r w:rsidRPr="003051EB">
        <w:rPr>
          <w:rFonts w:hint="eastAsia"/>
        </w:rPr>
        <w:t>中的规定动作时，防护服内部压力应不低于</w:t>
      </w:r>
      <w:r w:rsidRPr="003051EB">
        <w:t>0 Pa</w:t>
      </w:r>
      <w:r w:rsidRPr="003051EB">
        <w:rPr>
          <w:rFonts w:hint="eastAsia"/>
        </w:rPr>
        <w:t>。结果应报告每个动作下的防护服内</w:t>
      </w:r>
      <w:r w:rsidRPr="00A1568D">
        <w:rPr>
          <w:rFonts w:ascii="Times New Roman" w:hint="eastAsia"/>
        </w:rPr>
        <w:t>部压力值。</w:t>
      </w:r>
      <w:bookmarkEnd w:id="286"/>
    </w:p>
    <w:p w:rsidR="00A1568D" w:rsidRPr="00A1568D" w:rsidRDefault="00A1568D" w:rsidP="003051EB">
      <w:pPr>
        <w:pStyle w:val="affd"/>
        <w:spacing w:before="120" w:after="120"/>
      </w:pPr>
      <w:bookmarkStart w:id="287" w:name="_Toc90847841"/>
      <w:r w:rsidRPr="00A1568D">
        <w:rPr>
          <w:rFonts w:hint="eastAsia"/>
        </w:rPr>
        <w:t>死腔</w:t>
      </w:r>
      <w:bookmarkEnd w:id="287"/>
    </w:p>
    <w:p w:rsidR="00A1568D" w:rsidRPr="00A1568D" w:rsidRDefault="00A1568D" w:rsidP="003051EB">
      <w:pPr>
        <w:pStyle w:val="affe"/>
        <w:spacing w:before="120" w:after="120"/>
      </w:pPr>
      <w:bookmarkStart w:id="288" w:name="_Toc90847842"/>
      <w:r w:rsidRPr="00A1568D">
        <w:rPr>
          <w:rFonts w:hint="eastAsia"/>
        </w:rPr>
        <w:t>样品数量和要求</w:t>
      </w:r>
      <w:bookmarkEnd w:id="288"/>
    </w:p>
    <w:p w:rsidR="00A1568D" w:rsidRPr="00A1568D" w:rsidRDefault="00A1568D" w:rsidP="003051EB">
      <w:pPr>
        <w:pStyle w:val="affffb"/>
        <w:ind w:firstLine="420"/>
      </w:pPr>
      <w:r w:rsidRPr="00A1568D">
        <w:rPr>
          <w:rFonts w:hint="eastAsia"/>
        </w:rPr>
        <w:t>取至少两件防护服，按本文件</w:t>
      </w:r>
      <w:r w:rsidRPr="00A1568D">
        <w:t>5.2</w:t>
      </w:r>
      <w:r w:rsidRPr="00A1568D">
        <w:rPr>
          <w:rFonts w:hint="eastAsia"/>
        </w:rPr>
        <w:t>的要求进行预处理。</w:t>
      </w:r>
    </w:p>
    <w:p w:rsidR="00A1568D" w:rsidRPr="00A1568D" w:rsidRDefault="00A1568D" w:rsidP="003051EB">
      <w:pPr>
        <w:pStyle w:val="affe"/>
        <w:spacing w:before="120" w:after="120"/>
      </w:pPr>
      <w:bookmarkStart w:id="289" w:name="_Toc90847843"/>
      <w:r w:rsidRPr="00A1568D">
        <w:rPr>
          <w:rFonts w:hint="eastAsia"/>
        </w:rPr>
        <w:t>检测设备</w:t>
      </w:r>
      <w:bookmarkEnd w:id="289"/>
    </w:p>
    <w:p w:rsidR="00A1568D" w:rsidRPr="00A1568D" w:rsidRDefault="00A1568D" w:rsidP="003051EB">
      <w:pPr>
        <w:pStyle w:val="affffb"/>
        <w:ind w:firstLine="420"/>
      </w:pPr>
      <w:r w:rsidRPr="00A1568D">
        <w:rPr>
          <w:rFonts w:hint="eastAsia"/>
        </w:rPr>
        <w:t>死腔检测装置示意图见图</w:t>
      </w:r>
      <w:r w:rsidRPr="00A1568D">
        <w:t>1</w:t>
      </w:r>
      <w:r w:rsidRPr="00A1568D">
        <w:rPr>
          <w:rFonts w:hint="eastAsia"/>
        </w:rPr>
        <w:t>，应符合以下条件</w:t>
      </w:r>
      <w:r w:rsidRPr="00A1568D">
        <w:t>:</w:t>
      </w:r>
    </w:p>
    <w:p w:rsidR="00A1568D" w:rsidRPr="00A1568D" w:rsidRDefault="00A1568D" w:rsidP="003051EB">
      <w:pPr>
        <w:pStyle w:val="af5"/>
        <w:numPr>
          <w:ilvl w:val="0"/>
          <w:numId w:val="45"/>
        </w:numPr>
      </w:pPr>
      <w:r w:rsidRPr="00A1568D">
        <w:rPr>
          <w:rFonts w:hint="eastAsia"/>
        </w:rPr>
        <w:t>电磁阀响应时间不大于</w:t>
      </w:r>
      <w:r w:rsidRPr="00A1568D">
        <w:t>5ms</w:t>
      </w:r>
      <w:r w:rsidRPr="00A1568D">
        <w:rPr>
          <w:rFonts w:hint="eastAsia"/>
        </w:rPr>
        <w:t>；</w:t>
      </w:r>
    </w:p>
    <w:p w:rsidR="00A1568D" w:rsidRPr="00A1568D" w:rsidRDefault="00A1568D" w:rsidP="003051EB">
      <w:pPr>
        <w:pStyle w:val="af5"/>
      </w:pPr>
      <w:r w:rsidRPr="00A1568D">
        <w:rPr>
          <w:rFonts w:hint="eastAsia"/>
        </w:rPr>
        <w:t>呼吸模拟器出口</w:t>
      </w:r>
      <w:proofErr w:type="gramStart"/>
      <w:r w:rsidRPr="00A1568D">
        <w:rPr>
          <w:rFonts w:hint="eastAsia"/>
        </w:rPr>
        <w:t>到体模口部</w:t>
      </w:r>
      <w:proofErr w:type="gramEnd"/>
      <w:r w:rsidRPr="00A1568D">
        <w:rPr>
          <w:rFonts w:hint="eastAsia"/>
        </w:rPr>
        <w:t>吸入气体采样入口之间的管路总体积不超过</w:t>
      </w:r>
      <w:r w:rsidRPr="00A1568D">
        <w:t>4L</w:t>
      </w:r>
      <w:r w:rsidRPr="00A1568D">
        <w:rPr>
          <w:rFonts w:hint="eastAsia"/>
        </w:rPr>
        <w:t>；</w:t>
      </w:r>
    </w:p>
    <w:p w:rsidR="00A1568D" w:rsidRPr="00A1568D" w:rsidRDefault="00A1568D" w:rsidP="003051EB">
      <w:pPr>
        <w:pStyle w:val="af5"/>
      </w:pPr>
      <w:r w:rsidRPr="00A1568D">
        <w:rPr>
          <w:rFonts w:hint="eastAsia"/>
        </w:rPr>
        <w:t>二氧化碳分析仪量程不低于</w:t>
      </w:r>
      <w:r w:rsidRPr="00A1568D">
        <w:t>12%</w:t>
      </w:r>
      <w:r w:rsidRPr="00A1568D">
        <w:rPr>
          <w:rFonts w:hint="eastAsia"/>
        </w:rPr>
        <w:t>（体积分数），精度</w:t>
      </w:r>
      <w:r w:rsidRPr="00A1568D">
        <w:t>0.01%</w:t>
      </w:r>
      <w:r w:rsidR="003051EB" w:rsidRPr="003051EB">
        <w:rPr>
          <w:rFonts w:hint="eastAsia"/>
        </w:rPr>
        <w:t>～</w:t>
      </w:r>
      <w:r w:rsidRPr="00A1568D">
        <w:t>0.1%</w:t>
      </w:r>
      <w:r w:rsidRPr="00A1568D">
        <w:rPr>
          <w:rFonts w:hint="eastAsia"/>
        </w:rPr>
        <w:t>（体积分数）；</w:t>
      </w:r>
      <w:r w:rsidRPr="00A1568D">
        <w:t xml:space="preserve"> </w:t>
      </w:r>
    </w:p>
    <w:p w:rsidR="00A1568D" w:rsidRPr="00A1568D" w:rsidRDefault="00A1568D" w:rsidP="003051EB">
      <w:pPr>
        <w:pStyle w:val="af5"/>
      </w:pPr>
      <w:r w:rsidRPr="00A1568D">
        <w:rPr>
          <w:rFonts w:hint="eastAsia"/>
        </w:rPr>
        <w:t>二氧化碳流量计量程不低于</w:t>
      </w:r>
      <w:r w:rsidRPr="00A1568D">
        <w:t>40L/min</w:t>
      </w:r>
      <w:r w:rsidRPr="00A1568D">
        <w:rPr>
          <w:rFonts w:hint="eastAsia"/>
        </w:rPr>
        <w:t>精度为</w:t>
      </w:r>
      <w:r w:rsidRPr="00A1568D">
        <w:t>1L/min</w:t>
      </w:r>
      <w:r w:rsidRPr="00A1568D">
        <w:rPr>
          <w:rFonts w:hint="eastAsia"/>
        </w:rPr>
        <w:t>；</w:t>
      </w:r>
    </w:p>
    <w:p w:rsidR="00A1568D" w:rsidRPr="00A1568D" w:rsidRDefault="00A1568D" w:rsidP="003051EB">
      <w:pPr>
        <w:pStyle w:val="af5"/>
      </w:pPr>
      <w:r w:rsidRPr="00A1568D">
        <w:rPr>
          <w:rFonts w:hint="eastAsia"/>
        </w:rPr>
        <w:t>呼出气体中二氧化碳（</w:t>
      </w:r>
      <w:r w:rsidRPr="00A1568D">
        <w:t>CO</w:t>
      </w:r>
      <w:r w:rsidRPr="00A1568D">
        <w:rPr>
          <w:rFonts w:hint="eastAsia"/>
        </w:rPr>
        <w:t>）体积分数为</w:t>
      </w:r>
      <w:r w:rsidRPr="00A1568D">
        <w:t>5%</w:t>
      </w:r>
      <w:r w:rsidRPr="00A1568D">
        <w:rPr>
          <w:rFonts w:hint="eastAsia"/>
        </w:rPr>
        <w:t>；</w:t>
      </w:r>
    </w:p>
    <w:p w:rsidR="00A1568D" w:rsidRPr="00A1568D" w:rsidRDefault="00A1568D" w:rsidP="003051EB">
      <w:pPr>
        <w:pStyle w:val="af5"/>
      </w:pPr>
      <w:r w:rsidRPr="00A1568D">
        <w:rPr>
          <w:rFonts w:hint="eastAsia"/>
        </w:rPr>
        <w:t>电风扇吹风使距离样品正前方</w:t>
      </w:r>
      <w:r w:rsidRPr="00A1568D">
        <w:t>5cm</w:t>
      </w:r>
      <w:r w:rsidRPr="00A1568D">
        <w:rPr>
          <w:rFonts w:hint="eastAsia"/>
        </w:rPr>
        <w:t>处的风速为</w:t>
      </w:r>
      <w:r w:rsidRPr="00A1568D">
        <w:t>03m/s</w:t>
      </w:r>
      <w:r w:rsidR="003051EB" w:rsidRPr="003051EB">
        <w:rPr>
          <w:rFonts w:hint="eastAsia"/>
        </w:rPr>
        <w:t>～</w:t>
      </w:r>
      <w:r w:rsidRPr="00A1568D">
        <w:t>07m/s</w:t>
      </w:r>
      <w:r w:rsidRPr="00A1568D">
        <w:rPr>
          <w:rFonts w:hint="eastAsia"/>
        </w:rPr>
        <w:t>。</w:t>
      </w:r>
    </w:p>
    <w:p w:rsidR="00A1568D" w:rsidRPr="00A1568D" w:rsidRDefault="00A1568D" w:rsidP="00A1568D">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A1568D" w:rsidRPr="00A1568D" w:rsidRDefault="00A1568D" w:rsidP="00A1568D">
      <w:pPr>
        <w:widowControl/>
        <w:tabs>
          <w:tab w:val="center" w:pos="4201"/>
          <w:tab w:val="right" w:leader="dot" w:pos="9298"/>
        </w:tabs>
        <w:autoSpaceDE w:val="0"/>
        <w:autoSpaceDN w:val="0"/>
        <w:adjustRightInd/>
        <w:spacing w:line="240" w:lineRule="auto"/>
        <w:ind w:firstLineChars="200" w:firstLine="420"/>
        <w:jc w:val="center"/>
        <w:rPr>
          <w:rFonts w:ascii="Times New Roman" w:hAnsi="Times New Roman"/>
          <w:kern w:val="0"/>
          <w:szCs w:val="20"/>
        </w:rPr>
      </w:pPr>
      <w:r w:rsidRPr="00A1568D">
        <w:rPr>
          <w:rFonts w:ascii="Times New Roman" w:hAnsi="Times New Roman"/>
          <w:noProof/>
          <w:kern w:val="0"/>
          <w:szCs w:val="20"/>
        </w:rPr>
        <w:drawing>
          <wp:inline distT="0" distB="0" distL="0" distR="0" wp14:anchorId="361A603E" wp14:editId="2CEAFD65">
            <wp:extent cx="3575050" cy="2697480"/>
            <wp:effectExtent l="0" t="0" r="635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75050" cy="2697480"/>
                    </a:xfrm>
                    <a:prstGeom prst="rect">
                      <a:avLst/>
                    </a:prstGeom>
                    <a:noFill/>
                    <a:ln>
                      <a:noFill/>
                    </a:ln>
                  </pic:spPr>
                </pic:pic>
              </a:graphicData>
            </a:graphic>
          </wp:inline>
        </w:drawing>
      </w:r>
    </w:p>
    <w:p w:rsidR="00A1568D" w:rsidRPr="00556457" w:rsidRDefault="00A1568D" w:rsidP="00A1568D">
      <w:pPr>
        <w:widowControl/>
        <w:tabs>
          <w:tab w:val="center" w:pos="4201"/>
          <w:tab w:val="right" w:leader="dot" w:pos="9298"/>
        </w:tabs>
        <w:autoSpaceDE w:val="0"/>
        <w:autoSpaceDN w:val="0"/>
        <w:adjustRightInd/>
        <w:spacing w:line="240" w:lineRule="auto"/>
        <w:ind w:firstLineChars="200" w:firstLine="360"/>
        <w:jc w:val="left"/>
        <w:rPr>
          <w:rFonts w:ascii="宋体" w:hAnsi="宋体"/>
          <w:kern w:val="0"/>
          <w:sz w:val="18"/>
          <w:szCs w:val="18"/>
        </w:rPr>
      </w:pPr>
      <w:r w:rsidRPr="00556457">
        <w:rPr>
          <w:rFonts w:ascii="宋体" w:hAnsi="宋体" w:hint="eastAsia"/>
          <w:kern w:val="0"/>
          <w:sz w:val="18"/>
          <w:szCs w:val="18"/>
        </w:rPr>
        <w:t>序号说明</w:t>
      </w:r>
      <w:r w:rsidRPr="00556457">
        <w:rPr>
          <w:rFonts w:ascii="宋体" w:hAnsi="宋体"/>
          <w:kern w:val="0"/>
          <w:sz w:val="18"/>
          <w:szCs w:val="18"/>
        </w:rPr>
        <w:t>:</w:t>
      </w:r>
    </w:p>
    <w:p w:rsidR="00A1568D" w:rsidRPr="00556457" w:rsidRDefault="00A1568D" w:rsidP="00A1568D">
      <w:pPr>
        <w:widowControl/>
        <w:tabs>
          <w:tab w:val="center" w:pos="4201"/>
          <w:tab w:val="right" w:leader="dot" w:pos="9298"/>
        </w:tabs>
        <w:autoSpaceDE w:val="0"/>
        <w:autoSpaceDN w:val="0"/>
        <w:adjustRightInd/>
        <w:spacing w:line="240" w:lineRule="auto"/>
        <w:ind w:firstLineChars="200" w:firstLine="360"/>
        <w:jc w:val="left"/>
        <w:rPr>
          <w:rFonts w:ascii="宋体" w:hAnsi="宋体"/>
          <w:kern w:val="0"/>
          <w:sz w:val="18"/>
          <w:szCs w:val="18"/>
        </w:rPr>
      </w:pPr>
      <w:r w:rsidRPr="00556457">
        <w:rPr>
          <w:rFonts w:ascii="宋体" w:hAnsi="宋体"/>
          <w:kern w:val="0"/>
          <w:sz w:val="18"/>
          <w:szCs w:val="18"/>
        </w:rPr>
        <w:t>1—</w:t>
      </w:r>
      <w:r w:rsidRPr="00556457">
        <w:rPr>
          <w:rFonts w:ascii="宋体" w:hAnsi="宋体" w:hint="eastAsia"/>
          <w:kern w:val="0"/>
          <w:sz w:val="18"/>
          <w:szCs w:val="18"/>
        </w:rPr>
        <w:t>呼吸模拟器；</w:t>
      </w:r>
      <w:r w:rsidRPr="00556457">
        <w:rPr>
          <w:rFonts w:ascii="宋体" w:hAnsi="宋体"/>
          <w:kern w:val="0"/>
          <w:sz w:val="18"/>
          <w:szCs w:val="18"/>
        </w:rPr>
        <w:t xml:space="preserve">     2</w:t>
      </w:r>
      <w:r w:rsidRPr="00556457">
        <w:rPr>
          <w:rFonts w:ascii="宋体" w:hAnsi="宋体" w:hint="eastAsia"/>
          <w:kern w:val="0"/>
          <w:sz w:val="18"/>
          <w:szCs w:val="18"/>
        </w:rPr>
        <w:t>—辅助活塞；</w:t>
      </w:r>
      <w:r w:rsidRPr="00556457">
        <w:rPr>
          <w:rFonts w:ascii="宋体" w:hAnsi="宋体"/>
          <w:kern w:val="0"/>
          <w:sz w:val="18"/>
          <w:szCs w:val="18"/>
        </w:rPr>
        <w:t xml:space="preserve">       3</w:t>
      </w:r>
      <w:r w:rsidRPr="00556457">
        <w:rPr>
          <w:rFonts w:ascii="宋体" w:hAnsi="宋体" w:hint="eastAsia"/>
          <w:kern w:val="0"/>
          <w:sz w:val="18"/>
          <w:szCs w:val="18"/>
        </w:rPr>
        <w:t>—单向阀；</w:t>
      </w:r>
      <w:r w:rsidRPr="00556457">
        <w:rPr>
          <w:rFonts w:ascii="宋体" w:hAnsi="宋体"/>
          <w:kern w:val="0"/>
          <w:sz w:val="18"/>
          <w:szCs w:val="18"/>
        </w:rPr>
        <w:t xml:space="preserve">       4</w:t>
      </w:r>
      <w:r w:rsidRPr="00556457">
        <w:rPr>
          <w:rFonts w:ascii="宋体" w:hAnsi="宋体" w:hint="eastAsia"/>
          <w:kern w:val="0"/>
          <w:sz w:val="18"/>
          <w:szCs w:val="18"/>
        </w:rPr>
        <w:t>—二氧化碳流量计；</w:t>
      </w:r>
      <w:r w:rsidRPr="00556457">
        <w:rPr>
          <w:rFonts w:ascii="宋体" w:hAnsi="宋体"/>
          <w:kern w:val="0"/>
          <w:sz w:val="18"/>
          <w:szCs w:val="18"/>
        </w:rPr>
        <w:t xml:space="preserve"> </w:t>
      </w:r>
    </w:p>
    <w:p w:rsidR="00A1568D" w:rsidRPr="00556457" w:rsidRDefault="00A1568D" w:rsidP="00A1568D">
      <w:pPr>
        <w:widowControl/>
        <w:tabs>
          <w:tab w:val="center" w:pos="4201"/>
          <w:tab w:val="right" w:leader="dot" w:pos="9298"/>
        </w:tabs>
        <w:autoSpaceDE w:val="0"/>
        <w:autoSpaceDN w:val="0"/>
        <w:adjustRightInd/>
        <w:spacing w:line="240" w:lineRule="auto"/>
        <w:ind w:firstLineChars="200" w:firstLine="360"/>
        <w:jc w:val="left"/>
        <w:rPr>
          <w:rFonts w:ascii="宋体" w:hAnsi="宋体"/>
          <w:kern w:val="0"/>
          <w:sz w:val="18"/>
          <w:szCs w:val="18"/>
        </w:rPr>
      </w:pPr>
      <w:r w:rsidRPr="00556457">
        <w:rPr>
          <w:rFonts w:ascii="宋体" w:hAnsi="宋体"/>
          <w:kern w:val="0"/>
          <w:sz w:val="18"/>
          <w:szCs w:val="18"/>
        </w:rPr>
        <w:t>5</w:t>
      </w:r>
      <w:r w:rsidRPr="00556457">
        <w:rPr>
          <w:rFonts w:ascii="宋体" w:hAnsi="宋体" w:hint="eastAsia"/>
          <w:kern w:val="0"/>
          <w:sz w:val="18"/>
          <w:szCs w:val="18"/>
        </w:rPr>
        <w:t>—体积补偿器；</w:t>
      </w:r>
      <w:r w:rsidRPr="00556457">
        <w:rPr>
          <w:rFonts w:ascii="宋体" w:hAnsi="宋体"/>
          <w:kern w:val="0"/>
          <w:sz w:val="18"/>
          <w:szCs w:val="18"/>
        </w:rPr>
        <w:t xml:space="preserve">     6</w:t>
      </w:r>
      <w:r w:rsidRPr="00556457">
        <w:rPr>
          <w:rFonts w:ascii="宋体" w:hAnsi="宋体" w:hint="eastAsia"/>
          <w:kern w:val="0"/>
          <w:sz w:val="18"/>
          <w:szCs w:val="18"/>
        </w:rPr>
        <w:t>—二氧化碳分析仪；</w:t>
      </w:r>
      <w:r w:rsidRPr="00556457">
        <w:rPr>
          <w:rFonts w:ascii="宋体" w:hAnsi="宋体"/>
          <w:kern w:val="0"/>
          <w:sz w:val="18"/>
          <w:szCs w:val="18"/>
        </w:rPr>
        <w:t xml:space="preserve"> 7</w:t>
      </w:r>
      <w:r w:rsidRPr="00556457">
        <w:rPr>
          <w:rFonts w:ascii="宋体" w:hAnsi="宋体" w:hint="eastAsia"/>
          <w:kern w:val="0"/>
          <w:sz w:val="18"/>
          <w:szCs w:val="18"/>
        </w:rPr>
        <w:t>—电磁阀；</w:t>
      </w:r>
      <w:r w:rsidRPr="00556457">
        <w:rPr>
          <w:rFonts w:ascii="宋体" w:hAnsi="宋体"/>
          <w:kern w:val="0"/>
          <w:sz w:val="18"/>
          <w:szCs w:val="18"/>
        </w:rPr>
        <w:t xml:space="preserve">       8</w:t>
      </w:r>
      <w:r w:rsidRPr="00556457">
        <w:rPr>
          <w:rFonts w:ascii="宋体" w:hAnsi="宋体" w:hint="eastAsia"/>
          <w:kern w:val="0"/>
          <w:sz w:val="18"/>
          <w:szCs w:val="18"/>
        </w:rPr>
        <w:t>—头模；</w:t>
      </w:r>
    </w:p>
    <w:p w:rsidR="00A1568D" w:rsidRPr="00556457" w:rsidRDefault="00A1568D" w:rsidP="00A1568D">
      <w:pPr>
        <w:widowControl/>
        <w:tabs>
          <w:tab w:val="center" w:pos="4201"/>
          <w:tab w:val="right" w:leader="dot" w:pos="9298"/>
        </w:tabs>
        <w:autoSpaceDE w:val="0"/>
        <w:autoSpaceDN w:val="0"/>
        <w:adjustRightInd/>
        <w:spacing w:line="240" w:lineRule="auto"/>
        <w:ind w:firstLineChars="200" w:firstLine="360"/>
        <w:jc w:val="left"/>
        <w:rPr>
          <w:rFonts w:ascii="宋体" w:hAnsi="宋体"/>
          <w:kern w:val="0"/>
          <w:sz w:val="18"/>
          <w:szCs w:val="18"/>
        </w:rPr>
      </w:pPr>
      <w:r w:rsidRPr="00556457">
        <w:rPr>
          <w:rFonts w:ascii="宋体" w:hAnsi="宋体"/>
          <w:kern w:val="0"/>
          <w:sz w:val="18"/>
          <w:szCs w:val="18"/>
        </w:rPr>
        <w:t>9</w:t>
      </w:r>
      <w:r w:rsidRPr="00556457">
        <w:rPr>
          <w:rFonts w:ascii="宋体" w:hAnsi="宋体" w:hint="eastAsia"/>
          <w:kern w:val="0"/>
          <w:sz w:val="18"/>
          <w:szCs w:val="18"/>
        </w:rPr>
        <w:t>—吸入气体采样管；</w:t>
      </w:r>
      <w:r w:rsidRPr="00556457">
        <w:rPr>
          <w:rFonts w:ascii="宋体" w:hAnsi="宋体"/>
          <w:kern w:val="0"/>
          <w:sz w:val="18"/>
          <w:szCs w:val="18"/>
        </w:rPr>
        <w:t>10</w:t>
      </w:r>
      <w:r w:rsidRPr="00556457">
        <w:rPr>
          <w:rFonts w:ascii="宋体" w:hAnsi="宋体" w:hint="eastAsia"/>
          <w:kern w:val="0"/>
          <w:sz w:val="18"/>
          <w:szCs w:val="18"/>
        </w:rPr>
        <w:t>—二氧化碳吸收器；</w:t>
      </w:r>
      <w:r w:rsidRPr="00556457">
        <w:rPr>
          <w:rFonts w:ascii="宋体" w:hAnsi="宋体"/>
          <w:kern w:val="0"/>
          <w:sz w:val="18"/>
          <w:szCs w:val="18"/>
        </w:rPr>
        <w:t>11</w:t>
      </w:r>
      <w:r w:rsidRPr="00556457">
        <w:rPr>
          <w:rFonts w:ascii="宋体" w:hAnsi="宋体" w:hint="eastAsia"/>
          <w:kern w:val="0"/>
          <w:sz w:val="18"/>
          <w:szCs w:val="18"/>
        </w:rPr>
        <w:t>—二氧化碳供给；</w:t>
      </w:r>
      <w:r w:rsidRPr="00556457">
        <w:rPr>
          <w:rFonts w:ascii="宋体" w:hAnsi="宋体"/>
          <w:kern w:val="0"/>
          <w:sz w:val="18"/>
          <w:szCs w:val="18"/>
        </w:rPr>
        <w:t>12</w:t>
      </w:r>
      <w:r w:rsidRPr="00556457">
        <w:rPr>
          <w:rFonts w:ascii="宋体" w:hAnsi="宋体" w:hint="eastAsia"/>
          <w:kern w:val="0"/>
          <w:sz w:val="18"/>
          <w:szCs w:val="18"/>
        </w:rPr>
        <w:t>—风扇；</w:t>
      </w:r>
    </w:p>
    <w:p w:rsidR="00A1568D" w:rsidRPr="00A1568D" w:rsidRDefault="00A1568D" w:rsidP="00A1568D">
      <w:pPr>
        <w:widowControl/>
        <w:tabs>
          <w:tab w:val="center" w:pos="4201"/>
          <w:tab w:val="right" w:leader="dot" w:pos="9298"/>
        </w:tabs>
        <w:autoSpaceDE w:val="0"/>
        <w:autoSpaceDN w:val="0"/>
        <w:adjustRightInd/>
        <w:spacing w:line="240" w:lineRule="auto"/>
        <w:ind w:firstLineChars="200" w:firstLine="420"/>
        <w:jc w:val="center"/>
        <w:rPr>
          <w:rFonts w:ascii="黑体" w:eastAsia="黑体" w:hAnsi="黑体"/>
          <w:kern w:val="0"/>
          <w:szCs w:val="20"/>
        </w:rPr>
      </w:pPr>
    </w:p>
    <w:p w:rsidR="00A1568D" w:rsidRPr="00A1568D" w:rsidRDefault="00A1568D" w:rsidP="00A1568D">
      <w:pPr>
        <w:widowControl/>
        <w:tabs>
          <w:tab w:val="center" w:pos="4201"/>
          <w:tab w:val="right" w:leader="dot" w:pos="9298"/>
        </w:tabs>
        <w:autoSpaceDE w:val="0"/>
        <w:autoSpaceDN w:val="0"/>
        <w:adjustRightInd/>
        <w:spacing w:line="240" w:lineRule="auto"/>
        <w:ind w:firstLineChars="200" w:firstLine="420"/>
        <w:jc w:val="center"/>
        <w:rPr>
          <w:rFonts w:ascii="黑体" w:eastAsia="黑体" w:hAnsi="黑体"/>
          <w:kern w:val="0"/>
          <w:szCs w:val="20"/>
        </w:rPr>
      </w:pPr>
      <w:r w:rsidRPr="00A1568D">
        <w:rPr>
          <w:rFonts w:ascii="黑体" w:eastAsia="黑体" w:hAnsi="黑体" w:hint="eastAsia"/>
          <w:kern w:val="0"/>
          <w:szCs w:val="20"/>
        </w:rPr>
        <w:t>图1 死腔检测装置示意图</w:t>
      </w:r>
    </w:p>
    <w:p w:rsidR="00A1568D" w:rsidRPr="00A1568D" w:rsidRDefault="00A1568D" w:rsidP="000E7729">
      <w:pPr>
        <w:pStyle w:val="affe"/>
        <w:spacing w:before="120" w:after="120"/>
      </w:pPr>
      <w:bookmarkStart w:id="290" w:name="_Toc90847844"/>
      <w:r w:rsidRPr="00A1568D">
        <w:rPr>
          <w:rFonts w:hint="eastAsia"/>
        </w:rPr>
        <w:t>检测方法</w:t>
      </w:r>
      <w:bookmarkEnd w:id="290"/>
    </w:p>
    <w:p w:rsidR="00A1568D" w:rsidRPr="00A1568D" w:rsidRDefault="00A1568D" w:rsidP="000E7729">
      <w:pPr>
        <w:pStyle w:val="affffb"/>
        <w:ind w:firstLine="420"/>
      </w:pPr>
      <w:r w:rsidRPr="00A1568D">
        <w:rPr>
          <w:rFonts w:hint="eastAsia"/>
        </w:rPr>
        <w:t>实验室应具备良好通风环境。试验前在被测样品正前方</w:t>
      </w:r>
      <w:r w:rsidRPr="00A1568D">
        <w:t>1m</w:t>
      </w:r>
      <w:r w:rsidRPr="00A1568D">
        <w:rPr>
          <w:rFonts w:hint="eastAsia"/>
        </w:rPr>
        <w:t>处检测环境二氧化碳浓度</w:t>
      </w:r>
      <w:r w:rsidRPr="00A1568D">
        <w:t>,</w:t>
      </w:r>
      <w:r w:rsidRPr="00A1568D">
        <w:rPr>
          <w:rFonts w:hint="eastAsia"/>
        </w:rPr>
        <w:t>应不高于</w:t>
      </w:r>
      <w:r w:rsidRPr="00A1568D">
        <w:t>0.1%</w:t>
      </w:r>
      <w:r w:rsidRPr="00A1568D">
        <w:rPr>
          <w:rFonts w:hint="eastAsia"/>
        </w:rPr>
        <w:t>（体积分数）。</w:t>
      </w:r>
    </w:p>
    <w:p w:rsidR="00A1568D" w:rsidRPr="00A1568D" w:rsidRDefault="00A1568D" w:rsidP="000E7729">
      <w:pPr>
        <w:pStyle w:val="affffb"/>
        <w:ind w:firstLine="420"/>
      </w:pPr>
      <w:r w:rsidRPr="00A1568D">
        <w:rPr>
          <w:rFonts w:hint="eastAsia"/>
        </w:rPr>
        <w:t>将呼吸模拟器呼吸频率设定为</w:t>
      </w:r>
      <w:r w:rsidRPr="00A1568D">
        <w:t>25</w:t>
      </w:r>
      <w:r w:rsidRPr="00A1568D">
        <w:rPr>
          <w:rFonts w:hint="eastAsia"/>
        </w:rPr>
        <w:t>次</w:t>
      </w:r>
      <w:r w:rsidRPr="00A1568D">
        <w:t>/min</w:t>
      </w:r>
      <w:r w:rsidRPr="00A1568D">
        <w:rPr>
          <w:rFonts w:hint="eastAsia"/>
        </w:rPr>
        <w:t>，潮气量为</w:t>
      </w:r>
      <w:r w:rsidRPr="00A1568D">
        <w:t>2L</w:t>
      </w:r>
      <w:r w:rsidRPr="00A1568D">
        <w:rPr>
          <w:rFonts w:hint="eastAsia"/>
        </w:rPr>
        <w:t>。体模不穿正压防护服，开启死腔检测装置检测吸入气中二氧化碳浓度，直至达到稳定值（</w:t>
      </w:r>
      <w:r w:rsidRPr="00A1568D">
        <w:t>C</w:t>
      </w:r>
      <w:r w:rsidRPr="00A1568D">
        <w:rPr>
          <w:vertAlign w:val="subscript"/>
        </w:rPr>
        <w:t>b</w:t>
      </w:r>
      <w:r w:rsidRPr="00A1568D">
        <w:rPr>
          <w:rFonts w:hint="eastAsia"/>
        </w:rPr>
        <w:t>）。将正压防护服正确安装在合适尺寸的体模上，在最低送风量条件下运行，开启死腔检测装置，检测吸入气中二氧化碳浓度，直至达到稳定值（</w:t>
      </w:r>
      <w:r w:rsidRPr="00A1568D">
        <w:t>C</w:t>
      </w:r>
      <w:r w:rsidRPr="00A1568D">
        <w:rPr>
          <w:vertAlign w:val="subscript"/>
        </w:rPr>
        <w:t>a</w:t>
      </w:r>
      <w:r w:rsidRPr="00A1568D">
        <w:rPr>
          <w:rFonts w:hint="eastAsia"/>
        </w:rPr>
        <w:t>）。差值</w:t>
      </w:r>
      <w:r w:rsidRPr="00A1568D">
        <w:rPr>
          <w:rFonts w:hint="eastAsia"/>
        </w:rPr>
        <w:lastRenderedPageBreak/>
        <w:t>（</w:t>
      </w:r>
      <w:r w:rsidRPr="00A1568D">
        <w:t>C</w:t>
      </w:r>
      <w:r w:rsidRPr="00A1568D">
        <w:rPr>
          <w:vertAlign w:val="subscript"/>
        </w:rPr>
        <w:t>b</w:t>
      </w:r>
      <w:r w:rsidRPr="00A1568D">
        <w:t>-C</w:t>
      </w:r>
      <w:r w:rsidRPr="00A1568D">
        <w:rPr>
          <w:vertAlign w:val="subscript"/>
        </w:rPr>
        <w:t>a</w:t>
      </w:r>
      <w:r w:rsidRPr="00A1568D">
        <w:rPr>
          <w:rFonts w:hint="eastAsia"/>
        </w:rPr>
        <w:t>）即为风机运行过程中面罩或头罩内空气中二氧化碳平均含量体积分数。每个样品检测并记录三个数值，计算平均值。</w:t>
      </w:r>
    </w:p>
    <w:p w:rsidR="00A1568D" w:rsidRPr="00A1568D" w:rsidRDefault="00A1568D" w:rsidP="000E7729">
      <w:pPr>
        <w:pStyle w:val="affd"/>
        <w:spacing w:before="120" w:after="120"/>
      </w:pPr>
      <w:bookmarkStart w:id="291" w:name="_Toc90847845"/>
      <w:r w:rsidRPr="00A1568D">
        <w:rPr>
          <w:rFonts w:hint="eastAsia"/>
        </w:rPr>
        <w:t>微生物指标</w:t>
      </w:r>
      <w:bookmarkEnd w:id="291"/>
    </w:p>
    <w:p w:rsidR="00A1568D" w:rsidRPr="00A1568D" w:rsidRDefault="00A1568D" w:rsidP="000E7729">
      <w:pPr>
        <w:pStyle w:val="afffffffff1"/>
      </w:pPr>
      <w:r w:rsidRPr="00A1568D">
        <w:rPr>
          <w:rFonts w:hint="eastAsia"/>
        </w:rPr>
        <w:t>按</w:t>
      </w:r>
      <w:r w:rsidRPr="00A1568D">
        <w:t>GB 15979-2002</w:t>
      </w:r>
      <w:r w:rsidRPr="00A1568D">
        <w:rPr>
          <w:rFonts w:hint="eastAsia"/>
        </w:rPr>
        <w:t>中附录</w:t>
      </w:r>
      <w:r w:rsidRPr="00A1568D">
        <w:t>B</w:t>
      </w:r>
      <w:r w:rsidRPr="00A1568D">
        <w:rPr>
          <w:rFonts w:hint="eastAsia"/>
        </w:rPr>
        <w:t>规定的方法对防护服样品进行试验，结果应符合</w:t>
      </w:r>
      <w:r w:rsidRPr="00A1568D">
        <w:t>4.10.1</w:t>
      </w:r>
      <w:r w:rsidRPr="00A1568D">
        <w:rPr>
          <w:rFonts w:hint="eastAsia"/>
        </w:rPr>
        <w:t>的要求。</w:t>
      </w:r>
    </w:p>
    <w:p w:rsidR="00A1568D" w:rsidRPr="00A1568D" w:rsidRDefault="00A1568D" w:rsidP="000E7729">
      <w:pPr>
        <w:pStyle w:val="afffffffff1"/>
      </w:pPr>
      <w:r w:rsidRPr="00A1568D">
        <w:rPr>
          <w:rFonts w:hint="eastAsia"/>
        </w:rPr>
        <w:t>按照</w:t>
      </w:r>
      <w:r w:rsidRPr="00A1568D">
        <w:t>GB/T 14233.2-2005</w:t>
      </w:r>
      <w:r w:rsidRPr="00A1568D">
        <w:rPr>
          <w:rFonts w:hint="eastAsia"/>
        </w:rPr>
        <w:t>第三章规定的方法进行无菌试验，结果应符合</w:t>
      </w:r>
      <w:r w:rsidRPr="00A1568D">
        <w:t>4.10.2</w:t>
      </w:r>
      <w:r w:rsidRPr="00A1568D">
        <w:rPr>
          <w:rFonts w:hint="eastAsia"/>
        </w:rPr>
        <w:t>的要求。</w:t>
      </w:r>
    </w:p>
    <w:p w:rsidR="00A1568D" w:rsidRPr="00A1568D" w:rsidRDefault="00A1568D" w:rsidP="000E7729">
      <w:pPr>
        <w:pStyle w:val="affd"/>
        <w:spacing w:before="120" w:after="120"/>
      </w:pPr>
      <w:bookmarkStart w:id="292" w:name="_Toc90847846"/>
      <w:r w:rsidRPr="00A1568D">
        <w:rPr>
          <w:rFonts w:hint="eastAsia"/>
        </w:rPr>
        <w:t>皮肤刺激试验</w:t>
      </w:r>
      <w:bookmarkEnd w:id="292"/>
    </w:p>
    <w:p w:rsidR="00A1568D" w:rsidRPr="00A1568D" w:rsidRDefault="00A1568D" w:rsidP="00592F21">
      <w:pPr>
        <w:pStyle w:val="afffffffff1"/>
      </w:pPr>
      <w:r w:rsidRPr="00A1568D">
        <w:rPr>
          <w:rFonts w:hint="eastAsia"/>
        </w:rPr>
        <w:t>浸提液制备：从至少两套防护</w:t>
      </w:r>
      <w:proofErr w:type="gramStart"/>
      <w:r w:rsidRPr="00A1568D">
        <w:rPr>
          <w:rFonts w:hint="eastAsia"/>
        </w:rPr>
        <w:t>服材料</w:t>
      </w:r>
      <w:proofErr w:type="gramEnd"/>
      <w:r w:rsidRPr="00A1568D">
        <w:rPr>
          <w:rFonts w:hint="eastAsia"/>
        </w:rPr>
        <w:t>上裁</w:t>
      </w:r>
      <w:proofErr w:type="gramStart"/>
      <w:r w:rsidRPr="00A1568D">
        <w:rPr>
          <w:rFonts w:hint="eastAsia"/>
        </w:rPr>
        <w:t>取至少</w:t>
      </w:r>
      <w:proofErr w:type="gramEnd"/>
      <w:r w:rsidRPr="00A1568D">
        <w:rPr>
          <w:rFonts w:hint="eastAsia"/>
        </w:rPr>
        <w:t>两块可能接触皮肤的材料，每块</w:t>
      </w:r>
      <w:r w:rsidRPr="00A1568D">
        <w:t>2.5cm</w:t>
      </w:r>
      <w:r w:rsidRPr="00A1568D">
        <w:t>×</w:t>
      </w:r>
      <w:r w:rsidRPr="00A1568D">
        <w:t>2.5cm</w:t>
      </w:r>
      <w:r w:rsidRPr="00A1568D">
        <w:rPr>
          <w:rFonts w:hint="eastAsia"/>
        </w:rPr>
        <w:t>，按</w:t>
      </w:r>
      <w:r w:rsidRPr="00A1568D">
        <w:t>1ml/cm</w:t>
      </w:r>
      <w:r w:rsidRPr="00A1568D">
        <w:rPr>
          <w:vertAlign w:val="superscript"/>
        </w:rPr>
        <w:t>2</w:t>
      </w:r>
      <w:r w:rsidRPr="00A1568D">
        <w:rPr>
          <w:rFonts w:hint="eastAsia"/>
        </w:rPr>
        <w:t>的比例加</w:t>
      </w:r>
      <w:proofErr w:type="gramStart"/>
      <w:r w:rsidRPr="00A1568D">
        <w:rPr>
          <w:rFonts w:hint="eastAsia"/>
        </w:rPr>
        <w:t>入浸</w:t>
      </w:r>
      <w:proofErr w:type="gramEnd"/>
      <w:r w:rsidRPr="00A1568D">
        <w:rPr>
          <w:rFonts w:hint="eastAsia"/>
        </w:rPr>
        <w:t>提介质</w:t>
      </w:r>
      <w:r w:rsidRPr="00A1568D">
        <w:t>,</w:t>
      </w:r>
      <w:proofErr w:type="gramStart"/>
      <w:r w:rsidRPr="00A1568D">
        <w:rPr>
          <w:rFonts w:hint="eastAsia"/>
        </w:rPr>
        <w:t>置压力</w:t>
      </w:r>
      <w:proofErr w:type="gramEnd"/>
      <w:r w:rsidRPr="00A1568D">
        <w:rPr>
          <w:rFonts w:hint="eastAsia"/>
        </w:rPr>
        <w:t>蒸汽灭菌器内（</w:t>
      </w:r>
      <w:r w:rsidRPr="00A1568D">
        <w:t>121</w:t>
      </w:r>
      <w:r w:rsidRPr="00A1568D">
        <w:t>±</w:t>
      </w:r>
      <w:r w:rsidRPr="00A1568D">
        <w:t>2</w:t>
      </w:r>
      <w:r w:rsidRPr="00A1568D">
        <w:rPr>
          <w:rFonts w:hint="eastAsia"/>
        </w:rPr>
        <w:t>）℃</w:t>
      </w:r>
      <w:r w:rsidRPr="00A1568D">
        <w:t>,</w:t>
      </w:r>
      <w:r w:rsidRPr="00A1568D">
        <w:rPr>
          <w:rFonts w:hint="eastAsia"/>
        </w:rPr>
        <w:t>保持（</w:t>
      </w:r>
      <w:r w:rsidRPr="00A1568D">
        <w:t>1</w:t>
      </w:r>
      <w:r w:rsidRPr="00A1568D">
        <w:t>±</w:t>
      </w:r>
      <w:r w:rsidRPr="00A1568D">
        <w:t>0.1</w:t>
      </w:r>
      <w:r w:rsidRPr="00A1568D">
        <w:rPr>
          <w:rFonts w:hint="eastAsia"/>
        </w:rPr>
        <w:t>）</w:t>
      </w:r>
      <w:r w:rsidRPr="00A1568D">
        <w:t>h,</w:t>
      </w:r>
      <w:r w:rsidRPr="00A1568D">
        <w:rPr>
          <w:rFonts w:hint="eastAsia"/>
        </w:rPr>
        <w:t>制备样品浸提液。</w:t>
      </w:r>
    </w:p>
    <w:p w:rsidR="00A1568D" w:rsidRPr="00A1568D" w:rsidRDefault="00A1568D" w:rsidP="00592F21">
      <w:pPr>
        <w:pStyle w:val="affffb"/>
        <w:ind w:firstLine="420"/>
      </w:pPr>
      <w:r w:rsidRPr="00A1568D">
        <w:rPr>
          <w:rFonts w:hint="eastAsia"/>
        </w:rPr>
        <w:t>极性浸提液：</w:t>
      </w:r>
      <w:r w:rsidRPr="00A1568D">
        <w:t>0.9%</w:t>
      </w:r>
      <w:r w:rsidRPr="00A1568D">
        <w:rPr>
          <w:rFonts w:hint="eastAsia"/>
        </w:rPr>
        <w:t>氯化钠注射液。</w:t>
      </w:r>
    </w:p>
    <w:p w:rsidR="00A1568D" w:rsidRPr="00A1568D" w:rsidRDefault="00A1568D" w:rsidP="00592F21">
      <w:pPr>
        <w:pStyle w:val="affffb"/>
        <w:ind w:firstLine="420"/>
      </w:pPr>
      <w:r w:rsidRPr="00A1568D">
        <w:rPr>
          <w:rFonts w:hint="eastAsia"/>
        </w:rPr>
        <w:t>非极性浸提液：符合各国药典质量规定的新鲜精制植物油（如棉籽油或芝麻油）。</w:t>
      </w:r>
    </w:p>
    <w:p w:rsidR="00A1568D" w:rsidRPr="00A1568D" w:rsidRDefault="00A1568D" w:rsidP="00592F21">
      <w:pPr>
        <w:pStyle w:val="afffffffff1"/>
        <w:rPr>
          <w:rFonts w:ascii="黑体" w:eastAsia="黑体" w:hAnsi="黑体"/>
          <w:szCs w:val="24"/>
        </w:rPr>
      </w:pPr>
      <w:r w:rsidRPr="00A1568D">
        <w:rPr>
          <w:rFonts w:hint="eastAsia"/>
        </w:rPr>
        <w:t>检测：取浸提液，采用</w:t>
      </w:r>
      <w:r w:rsidRPr="00A1568D">
        <w:t>GB/T 16886.10</w:t>
      </w:r>
      <w:r w:rsidRPr="00A1568D">
        <w:rPr>
          <w:rFonts w:hint="eastAsia"/>
        </w:rPr>
        <w:t>中规定的动物皮肤刺激试</w:t>
      </w:r>
      <w:r w:rsidRPr="00A1568D">
        <w:rPr>
          <w:rFonts w:hint="eastAsia"/>
          <w:szCs w:val="24"/>
        </w:rPr>
        <w:t>验进行评估。</w:t>
      </w:r>
    </w:p>
    <w:p w:rsidR="00A1568D" w:rsidRPr="00A1568D" w:rsidRDefault="00A1568D" w:rsidP="00592F21">
      <w:pPr>
        <w:pStyle w:val="affd"/>
        <w:spacing w:before="120" w:after="120"/>
      </w:pPr>
      <w:bookmarkStart w:id="293" w:name="_Toc90847847"/>
      <w:r w:rsidRPr="00A1568D">
        <w:rPr>
          <w:rFonts w:hint="eastAsia"/>
        </w:rPr>
        <w:t>细胞毒性试验</w:t>
      </w:r>
      <w:bookmarkEnd w:id="293"/>
    </w:p>
    <w:p w:rsidR="00A1568D" w:rsidRPr="00A1568D" w:rsidRDefault="00A1568D" w:rsidP="00C93E7D">
      <w:pPr>
        <w:pStyle w:val="afffffffff1"/>
      </w:pPr>
      <w:r w:rsidRPr="00A1568D">
        <w:rPr>
          <w:rFonts w:hint="eastAsia"/>
        </w:rPr>
        <w:t>浸提液制备：</w:t>
      </w:r>
      <w:proofErr w:type="gramStart"/>
      <w:r w:rsidRPr="00A1568D">
        <w:rPr>
          <w:rFonts w:hint="eastAsia"/>
        </w:rPr>
        <w:t>取至少</w:t>
      </w:r>
      <w:proofErr w:type="gramEnd"/>
      <w:r w:rsidRPr="00A1568D">
        <w:rPr>
          <w:rFonts w:hint="eastAsia"/>
        </w:rPr>
        <w:t>两套防护服，按</w:t>
      </w:r>
      <w:r w:rsidRPr="00A1568D">
        <w:t>0.1g/ml</w:t>
      </w:r>
      <w:r w:rsidRPr="00A1568D">
        <w:rPr>
          <w:rFonts w:hint="eastAsia"/>
        </w:rPr>
        <w:t>的比例加入含血清</w:t>
      </w:r>
      <w:r w:rsidRPr="00A1568D">
        <w:t>MEM</w:t>
      </w:r>
      <w:r w:rsidRPr="00A1568D">
        <w:rPr>
          <w:rFonts w:hint="eastAsia"/>
        </w:rPr>
        <w:t>培养液</w:t>
      </w:r>
      <w:r w:rsidRPr="00A1568D">
        <w:t>,</w:t>
      </w:r>
      <w:r w:rsidRPr="00A1568D">
        <w:rPr>
          <w:rFonts w:hint="eastAsia"/>
        </w:rPr>
        <w:t>置（</w:t>
      </w:r>
      <w:r w:rsidRPr="00A1568D">
        <w:t>37</w:t>
      </w:r>
      <w:r w:rsidRPr="00A1568D">
        <w:t>±</w:t>
      </w:r>
      <w:r w:rsidRPr="00A1568D">
        <w:t>1</w:t>
      </w:r>
      <w:r w:rsidRPr="00A1568D">
        <w:rPr>
          <w:rFonts w:hint="eastAsia"/>
        </w:rPr>
        <w:t>）℃浸提（</w:t>
      </w:r>
      <w:r w:rsidRPr="00A1568D">
        <w:t>24</w:t>
      </w:r>
      <w:r w:rsidRPr="00A1568D">
        <w:t>±</w:t>
      </w:r>
      <w:r w:rsidRPr="00A1568D">
        <w:t>2</w:t>
      </w:r>
      <w:r w:rsidRPr="00A1568D">
        <w:rPr>
          <w:rFonts w:hint="eastAsia"/>
        </w:rPr>
        <w:t>）</w:t>
      </w:r>
      <w:r w:rsidRPr="00A1568D">
        <w:t>h,</w:t>
      </w:r>
      <w:r w:rsidRPr="00A1568D">
        <w:rPr>
          <w:rFonts w:hint="eastAsia"/>
        </w:rPr>
        <w:t>制备样品浸提液。</w:t>
      </w:r>
    </w:p>
    <w:p w:rsidR="00A1568D" w:rsidRPr="00A1568D" w:rsidRDefault="00A1568D" w:rsidP="00C93E7D">
      <w:pPr>
        <w:pStyle w:val="afffffffff1"/>
        <w:rPr>
          <w:szCs w:val="24"/>
        </w:rPr>
      </w:pPr>
      <w:r w:rsidRPr="00A1568D">
        <w:rPr>
          <w:rFonts w:hint="eastAsia"/>
        </w:rPr>
        <w:t>检测：取浸提液，</w:t>
      </w:r>
      <w:r w:rsidRPr="00A1568D">
        <w:rPr>
          <w:rFonts w:hint="eastAsia"/>
          <w:szCs w:val="24"/>
        </w:rPr>
        <w:t>按照</w:t>
      </w:r>
      <w:r w:rsidRPr="00A1568D">
        <w:rPr>
          <w:szCs w:val="24"/>
        </w:rPr>
        <w:t>GB/T 16886.5-2017</w:t>
      </w:r>
      <w:r w:rsidRPr="00A1568D">
        <w:rPr>
          <w:rFonts w:hint="eastAsia"/>
          <w:szCs w:val="24"/>
        </w:rPr>
        <w:t>中</w:t>
      </w:r>
      <w:r w:rsidRPr="00A1568D">
        <w:rPr>
          <w:szCs w:val="24"/>
        </w:rPr>
        <w:t>MTT</w:t>
      </w:r>
      <w:r w:rsidRPr="00A1568D">
        <w:rPr>
          <w:rFonts w:hint="eastAsia"/>
          <w:szCs w:val="24"/>
        </w:rPr>
        <w:t>细胞毒性试验方法进行评估。</w:t>
      </w:r>
      <w:r w:rsidRPr="00A1568D">
        <w:rPr>
          <w:szCs w:val="24"/>
        </w:rPr>
        <w:t xml:space="preserve"> </w:t>
      </w:r>
    </w:p>
    <w:p w:rsidR="00A1568D" w:rsidRPr="00A1568D" w:rsidRDefault="00A1568D" w:rsidP="00C93E7D">
      <w:pPr>
        <w:pStyle w:val="affd"/>
        <w:spacing w:before="120" w:after="120"/>
      </w:pPr>
      <w:bookmarkStart w:id="294" w:name="_Toc90847848"/>
      <w:r w:rsidRPr="00A1568D">
        <w:rPr>
          <w:rFonts w:hint="eastAsia"/>
        </w:rPr>
        <w:t>皮肤致敏试验</w:t>
      </w:r>
      <w:bookmarkEnd w:id="294"/>
    </w:p>
    <w:p w:rsidR="00A1568D" w:rsidRPr="00A1568D" w:rsidRDefault="00A1568D" w:rsidP="00C93E7D">
      <w:pPr>
        <w:pStyle w:val="afffffffff1"/>
      </w:pPr>
      <w:bookmarkStart w:id="295" w:name="_Toc90847849"/>
      <w:r w:rsidRPr="00A1568D">
        <w:rPr>
          <w:rFonts w:hint="eastAsia"/>
        </w:rPr>
        <w:t>浸提液制备：同5.13.1浸提液制备方法。</w:t>
      </w:r>
      <w:bookmarkEnd w:id="295"/>
    </w:p>
    <w:p w:rsidR="00A1568D" w:rsidRPr="00A1568D" w:rsidRDefault="00A1568D" w:rsidP="00C93E7D">
      <w:pPr>
        <w:pStyle w:val="afffffffff1"/>
      </w:pPr>
      <w:bookmarkStart w:id="296" w:name="_Toc90847850"/>
      <w:r w:rsidRPr="00A1568D">
        <w:rPr>
          <w:rFonts w:hint="eastAsia"/>
        </w:rPr>
        <w:t>检测：取浸提液，按照GB/T 16886.10规定的皮肤致敏试验豚鼠最大剂量法进行评估。</w:t>
      </w:r>
      <w:bookmarkEnd w:id="296"/>
    </w:p>
    <w:p w:rsidR="00A1568D" w:rsidRPr="00A1568D" w:rsidRDefault="00A1568D" w:rsidP="00C93E7D">
      <w:pPr>
        <w:pStyle w:val="affc"/>
        <w:spacing w:before="240" w:after="240"/>
      </w:pPr>
      <w:bookmarkStart w:id="297" w:name="_Toc15147"/>
      <w:bookmarkStart w:id="298" w:name="_Toc90847851"/>
      <w:r w:rsidRPr="00A1568D">
        <w:rPr>
          <w:rFonts w:hint="eastAsia"/>
        </w:rPr>
        <w:t>标志、使用说明</w:t>
      </w:r>
      <w:bookmarkEnd w:id="297"/>
      <w:bookmarkEnd w:id="298"/>
    </w:p>
    <w:p w:rsidR="00A1568D" w:rsidRPr="00A1568D" w:rsidRDefault="00A1568D" w:rsidP="00C93E7D">
      <w:pPr>
        <w:pStyle w:val="affd"/>
        <w:spacing w:before="120" w:after="120"/>
      </w:pPr>
      <w:bookmarkStart w:id="299" w:name="_Toc90847852"/>
      <w:bookmarkStart w:id="300" w:name="_Toc27359"/>
      <w:bookmarkStart w:id="301" w:name="_Toc19701"/>
      <w:bookmarkStart w:id="302" w:name="_Toc13060"/>
      <w:r w:rsidRPr="00A1568D">
        <w:rPr>
          <w:rFonts w:hint="eastAsia"/>
        </w:rPr>
        <w:t>标志</w:t>
      </w:r>
      <w:bookmarkEnd w:id="299"/>
      <w:bookmarkEnd w:id="300"/>
      <w:bookmarkEnd w:id="301"/>
      <w:bookmarkEnd w:id="302"/>
    </w:p>
    <w:p w:rsidR="00A1568D" w:rsidRPr="00A1568D" w:rsidRDefault="00A1568D" w:rsidP="00BC729A">
      <w:pPr>
        <w:pStyle w:val="afffffffff1"/>
      </w:pPr>
      <w:r w:rsidRPr="00A1568D">
        <w:rPr>
          <w:rFonts w:hint="eastAsia"/>
        </w:rPr>
        <w:t>防护服的最小包装上应有下面清楚易认的标志，如果包装是透明的，透过包装也应该看到下面的标志：</w:t>
      </w:r>
    </w:p>
    <w:p w:rsidR="00A1568D" w:rsidRPr="00A1568D" w:rsidRDefault="00A1568D" w:rsidP="00C93E7D">
      <w:pPr>
        <w:pStyle w:val="af5"/>
        <w:numPr>
          <w:ilvl w:val="0"/>
          <w:numId w:val="46"/>
        </w:numPr>
      </w:pPr>
      <w:bookmarkStart w:id="303" w:name="_Hlk90741423"/>
      <w:r w:rsidRPr="00A1568D">
        <w:rPr>
          <w:rFonts w:hint="eastAsia"/>
        </w:rPr>
        <w:t>产品名称</w:t>
      </w:r>
      <w:r w:rsidR="00D140F9">
        <w:rPr>
          <w:rFonts w:hint="eastAsia"/>
        </w:rPr>
        <w:t>；</w:t>
      </w:r>
    </w:p>
    <w:p w:rsidR="00A1568D" w:rsidRPr="00A1568D" w:rsidRDefault="00A1568D" w:rsidP="00C93E7D">
      <w:pPr>
        <w:pStyle w:val="af5"/>
      </w:pPr>
      <w:r w:rsidRPr="00A1568D">
        <w:rPr>
          <w:rFonts w:hint="eastAsia"/>
        </w:rPr>
        <w:t>生产商或供货商的名称和地址</w:t>
      </w:r>
      <w:r w:rsidR="00D140F9">
        <w:rPr>
          <w:rFonts w:hint="eastAsia"/>
        </w:rPr>
        <w:t>；</w:t>
      </w:r>
    </w:p>
    <w:p w:rsidR="00A1568D" w:rsidRPr="00A1568D" w:rsidRDefault="00A1568D" w:rsidP="00C93E7D">
      <w:pPr>
        <w:pStyle w:val="af5"/>
      </w:pPr>
      <w:r w:rsidRPr="00A1568D">
        <w:rPr>
          <w:rFonts w:hint="eastAsia"/>
        </w:rPr>
        <w:t>产品型号规格</w:t>
      </w:r>
      <w:r w:rsidR="00D140F9">
        <w:rPr>
          <w:rFonts w:hint="eastAsia"/>
        </w:rPr>
        <w:t>；</w:t>
      </w:r>
    </w:p>
    <w:p w:rsidR="00A1568D" w:rsidRPr="00A1568D" w:rsidRDefault="00A1568D" w:rsidP="00C93E7D">
      <w:pPr>
        <w:pStyle w:val="af5"/>
      </w:pPr>
      <w:r w:rsidRPr="00A1568D">
        <w:rPr>
          <w:rFonts w:hint="eastAsia"/>
        </w:rPr>
        <w:t>执行标准号</w:t>
      </w:r>
      <w:r w:rsidR="00D140F9">
        <w:rPr>
          <w:rFonts w:hint="eastAsia"/>
        </w:rPr>
        <w:t>；</w:t>
      </w:r>
    </w:p>
    <w:p w:rsidR="00A1568D" w:rsidRPr="00A1568D" w:rsidRDefault="00A1568D" w:rsidP="00C93E7D">
      <w:pPr>
        <w:pStyle w:val="af5"/>
      </w:pPr>
      <w:bookmarkStart w:id="304" w:name="_Hlk90741466"/>
      <w:bookmarkEnd w:id="303"/>
      <w:r w:rsidRPr="00A1568D">
        <w:rPr>
          <w:rFonts w:hint="eastAsia"/>
        </w:rPr>
        <w:t>产品注册号</w:t>
      </w:r>
      <w:r w:rsidR="00D140F9">
        <w:rPr>
          <w:rFonts w:hint="eastAsia"/>
        </w:rPr>
        <w:t>；</w:t>
      </w:r>
    </w:p>
    <w:p w:rsidR="00A1568D" w:rsidRPr="00A1568D" w:rsidRDefault="00A1568D" w:rsidP="00C93E7D">
      <w:pPr>
        <w:pStyle w:val="af5"/>
      </w:pPr>
      <w:r w:rsidRPr="00A1568D">
        <w:rPr>
          <w:rFonts w:hint="eastAsia"/>
        </w:rPr>
        <w:t>如为灭菌产品，应注明灭菌方式</w:t>
      </w:r>
      <w:r w:rsidR="00D140F9">
        <w:rPr>
          <w:rFonts w:hint="eastAsia"/>
        </w:rPr>
        <w:t>；</w:t>
      </w:r>
    </w:p>
    <w:p w:rsidR="00A1568D" w:rsidRPr="00A1568D" w:rsidRDefault="00C93E7D" w:rsidP="00C93E7D">
      <w:pPr>
        <w:pStyle w:val="af5"/>
      </w:pPr>
      <w:r w:rsidRPr="00A1568D">
        <w:t xml:space="preserve"> </w:t>
      </w:r>
      <w:r w:rsidR="00A1568D" w:rsidRPr="00A1568D">
        <w:t>“</w:t>
      </w:r>
      <w:r w:rsidR="00A1568D" w:rsidRPr="00A1568D">
        <w:rPr>
          <w:rFonts w:hint="eastAsia"/>
        </w:rPr>
        <w:t>一次性使用</w:t>
      </w:r>
      <w:r w:rsidR="00A1568D" w:rsidRPr="00A1568D">
        <w:t>”</w:t>
      </w:r>
      <w:r w:rsidR="00A1568D" w:rsidRPr="00A1568D">
        <w:rPr>
          <w:rFonts w:hint="eastAsia"/>
        </w:rPr>
        <w:t>或相当字样</w:t>
      </w:r>
      <w:r w:rsidR="00D140F9">
        <w:rPr>
          <w:rFonts w:hint="eastAsia"/>
        </w:rPr>
        <w:t>；</w:t>
      </w:r>
    </w:p>
    <w:p w:rsidR="00A1568D" w:rsidRPr="00A1568D" w:rsidRDefault="00A1568D" w:rsidP="00C93E7D">
      <w:pPr>
        <w:pStyle w:val="af5"/>
      </w:pPr>
      <w:bookmarkStart w:id="305" w:name="_Hlk90741531"/>
      <w:bookmarkEnd w:id="304"/>
      <w:r w:rsidRPr="00A1568D">
        <w:rPr>
          <w:rFonts w:hint="eastAsia"/>
        </w:rPr>
        <w:t>生产日期</w:t>
      </w:r>
      <w:r w:rsidR="00D140F9">
        <w:rPr>
          <w:rFonts w:hint="eastAsia"/>
        </w:rPr>
        <w:t>；</w:t>
      </w:r>
    </w:p>
    <w:p w:rsidR="00A1568D" w:rsidRPr="00A1568D" w:rsidRDefault="00A1568D" w:rsidP="00C93E7D">
      <w:pPr>
        <w:pStyle w:val="af5"/>
      </w:pPr>
      <w:r w:rsidRPr="00A1568D">
        <w:rPr>
          <w:rFonts w:hint="eastAsia"/>
        </w:rPr>
        <w:t>贮存条件及有效期</w:t>
      </w:r>
      <w:r w:rsidR="00D140F9">
        <w:rPr>
          <w:rFonts w:hint="eastAsia"/>
        </w:rPr>
        <w:t>；</w:t>
      </w:r>
    </w:p>
    <w:p w:rsidR="00A1568D" w:rsidRPr="00A1568D" w:rsidRDefault="00C93E7D" w:rsidP="00C93E7D">
      <w:pPr>
        <w:pStyle w:val="af5"/>
      </w:pPr>
      <w:r w:rsidRPr="00A1568D">
        <w:t xml:space="preserve"> </w:t>
      </w:r>
      <w:r w:rsidR="00A1568D" w:rsidRPr="00A1568D">
        <w:t>“</w:t>
      </w:r>
      <w:r w:rsidR="00A1568D" w:rsidRPr="00A1568D">
        <w:rPr>
          <w:rFonts w:hint="eastAsia"/>
        </w:rPr>
        <w:t>使用前需阅读使用说明</w:t>
      </w:r>
      <w:r w:rsidR="00A1568D" w:rsidRPr="00A1568D">
        <w:t>”</w:t>
      </w:r>
      <w:r w:rsidR="00A1568D" w:rsidRPr="00A1568D">
        <w:rPr>
          <w:rFonts w:hint="eastAsia"/>
        </w:rPr>
        <w:t>或相当字样</w:t>
      </w:r>
      <w:r w:rsidR="00D140F9">
        <w:rPr>
          <w:rFonts w:hint="eastAsia"/>
        </w:rPr>
        <w:t>。</w:t>
      </w:r>
    </w:p>
    <w:bookmarkEnd w:id="305"/>
    <w:p w:rsidR="00A1568D" w:rsidRPr="00A1568D" w:rsidRDefault="00A1568D" w:rsidP="00BC729A">
      <w:pPr>
        <w:pStyle w:val="afffffffff1"/>
      </w:pPr>
      <w:r w:rsidRPr="00A1568D">
        <w:rPr>
          <w:rFonts w:hint="eastAsia"/>
        </w:rPr>
        <w:t>防护服包装箱上至少应有如下标志：</w:t>
      </w:r>
    </w:p>
    <w:p w:rsidR="00A1568D" w:rsidRPr="00A1568D" w:rsidRDefault="00A1568D" w:rsidP="00BC729A">
      <w:pPr>
        <w:pStyle w:val="af5"/>
        <w:numPr>
          <w:ilvl w:val="0"/>
          <w:numId w:val="47"/>
        </w:numPr>
      </w:pPr>
      <w:r w:rsidRPr="00A1568D">
        <w:rPr>
          <w:rFonts w:hint="eastAsia"/>
        </w:rPr>
        <w:t>产品名称</w:t>
      </w:r>
      <w:r w:rsidR="00D140F9">
        <w:rPr>
          <w:rFonts w:hint="eastAsia"/>
        </w:rPr>
        <w:t>；</w:t>
      </w:r>
    </w:p>
    <w:p w:rsidR="00A1568D" w:rsidRPr="00A1568D" w:rsidRDefault="00A1568D" w:rsidP="00BC729A">
      <w:pPr>
        <w:pStyle w:val="af5"/>
      </w:pPr>
      <w:r w:rsidRPr="00A1568D">
        <w:rPr>
          <w:rFonts w:hint="eastAsia"/>
        </w:rPr>
        <w:t>生产商或供货商的名称和地址</w:t>
      </w:r>
      <w:r w:rsidR="00D140F9">
        <w:rPr>
          <w:rFonts w:hint="eastAsia"/>
        </w:rPr>
        <w:t>；</w:t>
      </w:r>
    </w:p>
    <w:p w:rsidR="00A1568D" w:rsidRPr="00A1568D" w:rsidRDefault="00A1568D" w:rsidP="00BC729A">
      <w:pPr>
        <w:pStyle w:val="af5"/>
      </w:pPr>
      <w:r w:rsidRPr="00A1568D">
        <w:rPr>
          <w:rFonts w:hint="eastAsia"/>
        </w:rPr>
        <w:t>产品型号规格</w:t>
      </w:r>
      <w:r w:rsidR="00D140F9">
        <w:rPr>
          <w:rFonts w:hint="eastAsia"/>
        </w:rPr>
        <w:t>；</w:t>
      </w:r>
    </w:p>
    <w:p w:rsidR="00A1568D" w:rsidRPr="00A1568D" w:rsidRDefault="00A1568D" w:rsidP="00BC729A">
      <w:pPr>
        <w:pStyle w:val="af5"/>
      </w:pPr>
      <w:r w:rsidRPr="00A1568D">
        <w:rPr>
          <w:rFonts w:hint="eastAsia"/>
        </w:rPr>
        <w:t>执行标准号</w:t>
      </w:r>
      <w:r w:rsidR="00D140F9">
        <w:rPr>
          <w:rFonts w:hint="eastAsia"/>
        </w:rPr>
        <w:t>；</w:t>
      </w:r>
    </w:p>
    <w:p w:rsidR="00A1568D" w:rsidRPr="00A1568D" w:rsidRDefault="00A1568D" w:rsidP="00BC729A">
      <w:pPr>
        <w:pStyle w:val="af5"/>
      </w:pPr>
      <w:r w:rsidRPr="00A1568D">
        <w:rPr>
          <w:rFonts w:hint="eastAsia"/>
        </w:rPr>
        <w:t>产品注册号</w:t>
      </w:r>
      <w:r w:rsidR="00D140F9">
        <w:rPr>
          <w:rFonts w:hint="eastAsia"/>
        </w:rPr>
        <w:t>；</w:t>
      </w:r>
    </w:p>
    <w:p w:rsidR="00A1568D" w:rsidRPr="00A1568D" w:rsidRDefault="00A1568D" w:rsidP="00BC729A">
      <w:pPr>
        <w:pStyle w:val="af5"/>
      </w:pPr>
      <w:r w:rsidRPr="00A1568D">
        <w:t>f)</w:t>
      </w:r>
      <w:r w:rsidRPr="00A1568D">
        <w:rPr>
          <w:rFonts w:hint="eastAsia"/>
        </w:rPr>
        <w:t>如为灭菌产品，应注明灭菌方式</w:t>
      </w:r>
      <w:r w:rsidR="00D140F9">
        <w:rPr>
          <w:rFonts w:hint="eastAsia"/>
        </w:rPr>
        <w:t>；</w:t>
      </w:r>
    </w:p>
    <w:p w:rsidR="00A1568D" w:rsidRPr="00A1568D" w:rsidRDefault="00BC729A" w:rsidP="00BC729A">
      <w:pPr>
        <w:pStyle w:val="af5"/>
      </w:pPr>
      <w:r w:rsidRPr="00A1568D">
        <w:t xml:space="preserve"> </w:t>
      </w:r>
      <w:r w:rsidR="00A1568D" w:rsidRPr="00A1568D">
        <w:t>“</w:t>
      </w:r>
      <w:r w:rsidR="00A1568D" w:rsidRPr="00A1568D">
        <w:rPr>
          <w:rFonts w:hint="eastAsia"/>
        </w:rPr>
        <w:t>一次性使用</w:t>
      </w:r>
      <w:r w:rsidR="00A1568D" w:rsidRPr="00A1568D">
        <w:t>”</w:t>
      </w:r>
      <w:r w:rsidR="00A1568D" w:rsidRPr="00A1568D">
        <w:rPr>
          <w:rFonts w:hint="eastAsia"/>
        </w:rPr>
        <w:t>或相当字样</w:t>
      </w:r>
      <w:r w:rsidR="00D140F9">
        <w:rPr>
          <w:rFonts w:hint="eastAsia"/>
        </w:rPr>
        <w:t>；</w:t>
      </w:r>
    </w:p>
    <w:p w:rsidR="00A1568D" w:rsidRPr="00A1568D" w:rsidRDefault="00A1568D" w:rsidP="00BC729A">
      <w:pPr>
        <w:pStyle w:val="af5"/>
      </w:pPr>
      <w:r w:rsidRPr="00A1568D">
        <w:rPr>
          <w:rFonts w:hint="eastAsia"/>
        </w:rPr>
        <w:t>生产日期</w:t>
      </w:r>
      <w:r w:rsidR="00D140F9">
        <w:rPr>
          <w:rFonts w:hint="eastAsia"/>
        </w:rPr>
        <w:t>；</w:t>
      </w:r>
    </w:p>
    <w:p w:rsidR="00A1568D" w:rsidRPr="00A1568D" w:rsidRDefault="00A1568D" w:rsidP="00BC729A">
      <w:pPr>
        <w:pStyle w:val="af5"/>
      </w:pPr>
      <w:r w:rsidRPr="00A1568D">
        <w:rPr>
          <w:rFonts w:hint="eastAsia"/>
        </w:rPr>
        <w:t>贮存条件及有效期</w:t>
      </w:r>
      <w:r w:rsidR="00D140F9">
        <w:rPr>
          <w:rFonts w:hint="eastAsia"/>
        </w:rPr>
        <w:t>；</w:t>
      </w:r>
    </w:p>
    <w:p w:rsidR="00A1568D" w:rsidRPr="00A1568D" w:rsidRDefault="00BC729A" w:rsidP="00BC729A">
      <w:pPr>
        <w:pStyle w:val="af5"/>
      </w:pPr>
      <w:bookmarkStart w:id="306" w:name="_Hlk90741583"/>
      <w:r w:rsidRPr="00A1568D">
        <w:lastRenderedPageBreak/>
        <w:t xml:space="preserve"> </w:t>
      </w:r>
      <w:r w:rsidR="00A1568D" w:rsidRPr="00A1568D">
        <w:t>“</w:t>
      </w:r>
      <w:r w:rsidR="00A1568D" w:rsidRPr="00A1568D">
        <w:rPr>
          <w:rFonts w:hint="eastAsia"/>
        </w:rPr>
        <w:t>使用前需阅读使用说明</w:t>
      </w:r>
      <w:r w:rsidR="00A1568D" w:rsidRPr="00A1568D">
        <w:t>”</w:t>
      </w:r>
      <w:r w:rsidR="00A1568D" w:rsidRPr="00A1568D">
        <w:rPr>
          <w:rFonts w:hint="eastAsia"/>
        </w:rPr>
        <w:t>或相当字样</w:t>
      </w:r>
      <w:bookmarkEnd w:id="306"/>
      <w:r w:rsidR="00D140F9">
        <w:rPr>
          <w:rFonts w:hint="eastAsia"/>
        </w:rPr>
        <w:t>；</w:t>
      </w:r>
    </w:p>
    <w:p w:rsidR="00A1568D" w:rsidRPr="00A1568D" w:rsidRDefault="00A1568D" w:rsidP="00BC729A">
      <w:pPr>
        <w:pStyle w:val="af5"/>
      </w:pPr>
      <w:r w:rsidRPr="00A1568D">
        <w:t>“</w:t>
      </w:r>
      <w:r w:rsidRPr="00A1568D">
        <w:rPr>
          <w:rFonts w:hint="eastAsia"/>
        </w:rPr>
        <w:t>防晒</w:t>
      </w:r>
      <w:r w:rsidRPr="00A1568D">
        <w:t>”</w:t>
      </w:r>
      <w:r w:rsidRPr="00A1568D">
        <w:rPr>
          <w:rFonts w:hint="eastAsia"/>
        </w:rPr>
        <w:t>，“怕湿”等字样和标志</w:t>
      </w:r>
      <w:r w:rsidR="00D140F9">
        <w:rPr>
          <w:rFonts w:hint="eastAsia"/>
        </w:rPr>
        <w:t>。</w:t>
      </w:r>
    </w:p>
    <w:p w:rsidR="00A1568D" w:rsidRPr="00A1568D" w:rsidRDefault="00A1568D" w:rsidP="00EB75BC">
      <w:pPr>
        <w:pStyle w:val="affd"/>
        <w:spacing w:before="120" w:after="120"/>
      </w:pPr>
      <w:bookmarkStart w:id="307" w:name="_Toc13345"/>
      <w:bookmarkStart w:id="308" w:name="_Toc90847853"/>
      <w:bookmarkStart w:id="309" w:name="_Toc28348"/>
      <w:bookmarkStart w:id="310" w:name="_Toc5660"/>
      <w:r w:rsidRPr="00A1568D">
        <w:rPr>
          <w:rFonts w:hint="eastAsia"/>
        </w:rPr>
        <w:t>使用说明</w:t>
      </w:r>
      <w:bookmarkEnd w:id="307"/>
      <w:bookmarkEnd w:id="308"/>
      <w:bookmarkEnd w:id="309"/>
      <w:bookmarkEnd w:id="310"/>
    </w:p>
    <w:p w:rsidR="00A1568D" w:rsidRPr="00A1568D" w:rsidRDefault="00A1568D" w:rsidP="00EB75BC">
      <w:pPr>
        <w:pStyle w:val="affffb"/>
        <w:ind w:firstLine="420"/>
      </w:pPr>
      <w:r w:rsidRPr="00A1568D">
        <w:rPr>
          <w:rFonts w:hint="eastAsia"/>
        </w:rPr>
        <w:t>使用说明应至少包含以下信息</w:t>
      </w:r>
      <w:r w:rsidRPr="00A1568D">
        <w:t>:</w:t>
      </w:r>
    </w:p>
    <w:p w:rsidR="00A1568D" w:rsidRPr="00A1568D" w:rsidRDefault="00A1568D" w:rsidP="00EB75BC">
      <w:pPr>
        <w:pStyle w:val="af5"/>
        <w:numPr>
          <w:ilvl w:val="0"/>
          <w:numId w:val="48"/>
        </w:numPr>
      </w:pPr>
      <w:r w:rsidRPr="00A1568D">
        <w:rPr>
          <w:rFonts w:hint="eastAsia"/>
        </w:rPr>
        <w:t>实用性能评估报告</w:t>
      </w:r>
      <w:r w:rsidR="007D17BA">
        <w:rPr>
          <w:rFonts w:hint="eastAsia"/>
        </w:rPr>
        <w:t>；</w:t>
      </w:r>
    </w:p>
    <w:p w:rsidR="00A1568D" w:rsidRPr="00A1568D" w:rsidRDefault="00A1568D" w:rsidP="00EB75BC">
      <w:pPr>
        <w:pStyle w:val="af5"/>
      </w:pPr>
      <w:r w:rsidRPr="00A1568D">
        <w:rPr>
          <w:rFonts w:hint="eastAsia"/>
        </w:rPr>
        <w:t>防护</w:t>
      </w:r>
      <w:proofErr w:type="gramStart"/>
      <w:r w:rsidRPr="00A1568D">
        <w:rPr>
          <w:rFonts w:hint="eastAsia"/>
        </w:rPr>
        <w:t>服材料</w:t>
      </w:r>
      <w:proofErr w:type="gramEnd"/>
      <w:r w:rsidRPr="00A1568D">
        <w:rPr>
          <w:rFonts w:hint="eastAsia"/>
        </w:rPr>
        <w:t>物理性能和液体阻隔性能分级列表</w:t>
      </w:r>
      <w:r w:rsidR="007D17BA">
        <w:rPr>
          <w:rFonts w:hint="eastAsia"/>
        </w:rPr>
        <w:t>；</w:t>
      </w:r>
    </w:p>
    <w:p w:rsidR="00A1568D" w:rsidRPr="00A1568D" w:rsidRDefault="00A1568D" w:rsidP="00EB75BC">
      <w:pPr>
        <w:pStyle w:val="af5"/>
      </w:pPr>
      <w:r w:rsidRPr="00A1568D">
        <w:rPr>
          <w:rFonts w:hint="eastAsia"/>
        </w:rPr>
        <w:t>产品各组件的适宜储存温度和湿度条件</w:t>
      </w:r>
      <w:r w:rsidR="007D17BA">
        <w:rPr>
          <w:rFonts w:hint="eastAsia"/>
        </w:rPr>
        <w:t>；</w:t>
      </w:r>
    </w:p>
    <w:p w:rsidR="00A1568D" w:rsidRPr="00A1568D" w:rsidRDefault="00A1568D" w:rsidP="00EB75BC">
      <w:pPr>
        <w:pStyle w:val="af5"/>
      </w:pPr>
      <w:r w:rsidRPr="00A1568D">
        <w:rPr>
          <w:rFonts w:hint="eastAsia"/>
        </w:rPr>
        <w:t>送气导管的消毒方法</w:t>
      </w:r>
      <w:r w:rsidR="007D17BA">
        <w:rPr>
          <w:rFonts w:hint="eastAsia"/>
        </w:rPr>
        <w:t>；</w:t>
      </w:r>
    </w:p>
    <w:p w:rsidR="00A1568D" w:rsidRPr="00A1568D" w:rsidRDefault="00A1568D" w:rsidP="00EB75BC">
      <w:pPr>
        <w:pStyle w:val="af5"/>
      </w:pPr>
      <w:r w:rsidRPr="00A1568D">
        <w:rPr>
          <w:rFonts w:hint="eastAsia"/>
        </w:rPr>
        <w:t>产品的正确佩戴方法，使用前流量和提示功能检查方法</w:t>
      </w:r>
      <w:r w:rsidR="007D17BA">
        <w:rPr>
          <w:rFonts w:hint="eastAsia"/>
        </w:rPr>
        <w:t>；</w:t>
      </w:r>
    </w:p>
    <w:p w:rsidR="00A1568D" w:rsidRPr="00A1568D" w:rsidRDefault="00A1568D" w:rsidP="00EB75BC">
      <w:pPr>
        <w:pStyle w:val="af5"/>
      </w:pPr>
      <w:r w:rsidRPr="00A1568D">
        <w:rPr>
          <w:rFonts w:hint="eastAsia"/>
        </w:rPr>
        <w:t>产品不适用于燃烧、爆炸、缺氧环境的警告声明</w:t>
      </w:r>
      <w:r w:rsidR="007D17BA">
        <w:rPr>
          <w:rFonts w:hint="eastAsia"/>
        </w:rPr>
        <w:t>；</w:t>
      </w:r>
      <w:r w:rsidRPr="00A1568D">
        <w:t xml:space="preserve"> </w:t>
      </w:r>
    </w:p>
    <w:p w:rsidR="00A1568D" w:rsidRPr="00A1568D" w:rsidRDefault="00A1568D" w:rsidP="00EB75BC">
      <w:pPr>
        <w:pStyle w:val="af5"/>
      </w:pPr>
      <w:r w:rsidRPr="00A1568D">
        <w:rPr>
          <w:rFonts w:hint="eastAsia"/>
        </w:rPr>
        <w:t>安全警示信息应说明“医用正压防护服不应在送风关闭状态下使用，若实际使用时存在该状</w:t>
      </w:r>
      <w:r w:rsidRPr="00A1568D">
        <w:t xml:space="preserve"> </w:t>
      </w:r>
    </w:p>
    <w:p w:rsidR="00A1568D" w:rsidRPr="00A1568D" w:rsidRDefault="00A1568D" w:rsidP="007D17BA">
      <w:pPr>
        <w:pStyle w:val="af5"/>
        <w:numPr>
          <w:ilvl w:val="0"/>
          <w:numId w:val="0"/>
        </w:numPr>
        <w:ind w:left="425" w:firstLineChars="200" w:firstLine="420"/>
      </w:pPr>
      <w:r w:rsidRPr="00A1568D">
        <w:rPr>
          <w:rFonts w:hint="eastAsia"/>
        </w:rPr>
        <w:t>况，则应按照暴露风险等因素重新评估其适用场景”，或等同警示。</w:t>
      </w:r>
    </w:p>
    <w:p w:rsidR="00A1568D" w:rsidRPr="00A1568D" w:rsidRDefault="00A1568D" w:rsidP="007D1519">
      <w:pPr>
        <w:pStyle w:val="affc"/>
        <w:spacing w:before="240" w:after="240"/>
      </w:pPr>
      <w:bookmarkStart w:id="311" w:name="_Toc16038"/>
      <w:bookmarkStart w:id="312" w:name="_Toc90847854"/>
      <w:r w:rsidRPr="00A1568D">
        <w:rPr>
          <w:rFonts w:hint="eastAsia"/>
        </w:rPr>
        <w:t>包装和储存</w:t>
      </w:r>
      <w:bookmarkEnd w:id="311"/>
      <w:bookmarkEnd w:id="312"/>
    </w:p>
    <w:p w:rsidR="00A1568D" w:rsidRPr="00A1568D" w:rsidRDefault="00A1568D" w:rsidP="007D1519">
      <w:pPr>
        <w:pStyle w:val="affffffffe"/>
      </w:pPr>
      <w:r w:rsidRPr="00A1568D">
        <w:rPr>
          <w:rFonts w:hint="eastAsia"/>
        </w:rPr>
        <w:t>包装应牢固，能防止运输和存储过程对产品造成损坏。</w:t>
      </w:r>
    </w:p>
    <w:p w:rsidR="00A1568D" w:rsidRPr="00A1568D" w:rsidRDefault="00A1568D" w:rsidP="007D1519">
      <w:pPr>
        <w:pStyle w:val="affffffffe"/>
      </w:pPr>
      <w:r w:rsidRPr="00A1568D">
        <w:rPr>
          <w:rFonts w:hint="eastAsia"/>
        </w:rPr>
        <w:t>储存条件应根据产品性能和预期使用环境等进行规定。</w:t>
      </w:r>
    </w:p>
    <w:p w:rsidR="00A1568D" w:rsidRPr="00A1568D" w:rsidRDefault="00A1568D" w:rsidP="007D1519">
      <w:pPr>
        <w:pStyle w:val="affffffffe"/>
      </w:pPr>
      <w:r w:rsidRPr="00A1568D">
        <w:rPr>
          <w:rFonts w:hint="eastAsia"/>
        </w:rPr>
        <w:t>外包装储运图示标志应符合</w:t>
      </w:r>
      <w:r w:rsidRPr="00A1568D">
        <w:t>GB/T 191</w:t>
      </w:r>
      <w:r w:rsidRPr="00A1568D">
        <w:rPr>
          <w:rFonts w:hint="eastAsia"/>
        </w:rPr>
        <w:t>的要求。</w:t>
      </w:r>
    </w:p>
    <w:p w:rsidR="002A1260" w:rsidRPr="00A1568D" w:rsidRDefault="002A1260" w:rsidP="00653FED">
      <w:pPr>
        <w:pStyle w:val="affffb"/>
        <w:ind w:firstLine="420"/>
      </w:pPr>
    </w:p>
    <w:p w:rsidR="001D212F" w:rsidRDefault="001D212F" w:rsidP="00E60C63">
      <w:pPr>
        <w:pStyle w:val="affffb"/>
        <w:ind w:firstLine="420"/>
      </w:pPr>
    </w:p>
    <w:p w:rsidR="00CD480F" w:rsidRDefault="00CD480F" w:rsidP="001D212F">
      <w:pPr>
        <w:pStyle w:val="affffb"/>
        <w:ind w:firstLine="420"/>
        <w:sectPr w:rsidR="00CD480F" w:rsidSect="009908A3">
          <w:pgSz w:w="11906" w:h="16838" w:code="9"/>
          <w:pgMar w:top="2410" w:right="1134" w:bottom="1134" w:left="1134" w:header="1418" w:footer="1134" w:gutter="284"/>
          <w:pgNumType w:start="1"/>
          <w:cols w:space="425"/>
          <w:formProt w:val="0"/>
          <w:docGrid w:linePitch="312"/>
        </w:sectPr>
      </w:pPr>
    </w:p>
    <w:p w:rsidR="00CD480F" w:rsidRDefault="00CD480F" w:rsidP="00CD480F">
      <w:pPr>
        <w:pStyle w:val="af8"/>
        <w:rPr>
          <w:vanish w:val="0"/>
        </w:rPr>
      </w:pPr>
      <w:bookmarkStart w:id="313" w:name="BookMark5"/>
      <w:bookmarkEnd w:id="23"/>
    </w:p>
    <w:p w:rsidR="00CD480F" w:rsidRDefault="00CD480F" w:rsidP="00CD480F">
      <w:pPr>
        <w:pStyle w:val="afe"/>
        <w:rPr>
          <w:vanish w:val="0"/>
        </w:rPr>
      </w:pPr>
    </w:p>
    <w:p w:rsidR="00CD480F" w:rsidRDefault="00CD480F" w:rsidP="00CD480F">
      <w:pPr>
        <w:pStyle w:val="aff3"/>
        <w:spacing w:before="60" w:after="120"/>
      </w:pPr>
      <w:r>
        <w:br/>
      </w:r>
      <w:r>
        <w:rPr>
          <w:rFonts w:hint="eastAsia"/>
        </w:rPr>
        <w:t>（规范性）</w:t>
      </w:r>
      <w:r>
        <w:br/>
      </w:r>
      <w:r>
        <w:rPr>
          <w:rFonts w:hint="eastAsia"/>
        </w:rPr>
        <w:t>实用性能评估</w:t>
      </w:r>
    </w:p>
    <w:p w:rsidR="00CD480F" w:rsidRDefault="00CD480F" w:rsidP="00CD480F">
      <w:pPr>
        <w:pStyle w:val="aff4"/>
        <w:spacing w:before="120" w:after="120"/>
        <w:rPr>
          <w:kern w:val="2"/>
          <w:szCs w:val="24"/>
        </w:rPr>
      </w:pPr>
      <w:r>
        <w:rPr>
          <w:rFonts w:hint="eastAsia"/>
        </w:rPr>
        <w:t>范围</w:t>
      </w:r>
    </w:p>
    <w:p w:rsidR="00CD480F" w:rsidRDefault="00CD480F" w:rsidP="00CD480F">
      <w:pPr>
        <w:pStyle w:val="affffb"/>
        <w:ind w:firstLine="420"/>
        <w:rPr>
          <w:rFonts w:ascii="Times New Roman"/>
        </w:rPr>
      </w:pPr>
      <w:r>
        <w:rPr>
          <w:rFonts w:hint="eastAsia"/>
        </w:rPr>
        <w:t>本附录是对正压防护服的主现评价方法。适用于产品舒适性以及其它测试方法难以评价的性能。</w:t>
      </w:r>
    </w:p>
    <w:p w:rsidR="00CD480F" w:rsidRDefault="00CD480F" w:rsidP="00CD480F">
      <w:pPr>
        <w:pStyle w:val="aff4"/>
        <w:spacing w:before="120" w:after="120"/>
      </w:pPr>
      <w:r>
        <w:rPr>
          <w:rFonts w:hint="eastAsia"/>
        </w:rPr>
        <w:t>样品、测试人员要求</w:t>
      </w:r>
    </w:p>
    <w:p w:rsidR="00CD480F" w:rsidRDefault="00CD480F" w:rsidP="00CD480F">
      <w:pPr>
        <w:pStyle w:val="aff5"/>
        <w:spacing w:before="120" w:after="120"/>
      </w:pPr>
      <w:r>
        <w:rPr>
          <w:rFonts w:hint="eastAsia"/>
        </w:rPr>
        <w:t>样品</w:t>
      </w:r>
    </w:p>
    <w:p w:rsidR="00CD480F" w:rsidRDefault="00CD480F" w:rsidP="00CD480F">
      <w:pPr>
        <w:pStyle w:val="affffb"/>
        <w:ind w:firstLine="420"/>
        <w:rPr>
          <w:rFonts w:ascii="Times New Roman"/>
        </w:rPr>
      </w:pPr>
      <w:r>
        <w:rPr>
          <w:rFonts w:hint="eastAsia"/>
        </w:rPr>
        <w:t>至少两套正压防护服，按照本文件</w:t>
      </w:r>
      <w:r>
        <w:t>5.2</w:t>
      </w:r>
      <w:r>
        <w:rPr>
          <w:rFonts w:hint="eastAsia"/>
        </w:rPr>
        <w:t>进行预处理。</w:t>
      </w:r>
    </w:p>
    <w:p w:rsidR="00CD480F" w:rsidRDefault="00CD480F" w:rsidP="00CD480F">
      <w:pPr>
        <w:pStyle w:val="aff5"/>
        <w:spacing w:before="120" w:after="120"/>
      </w:pPr>
      <w:r>
        <w:rPr>
          <w:rFonts w:hint="eastAsia"/>
        </w:rPr>
        <w:t>实验条件</w:t>
      </w:r>
    </w:p>
    <w:p w:rsidR="00CD480F" w:rsidRDefault="00CD480F" w:rsidP="00CD480F">
      <w:pPr>
        <w:pStyle w:val="affffb"/>
        <w:ind w:firstLine="420"/>
        <w:rPr>
          <w:rFonts w:ascii="黑体" w:eastAsia="黑体" w:hAnsi="黑体" w:cs="黑体"/>
          <w:b/>
          <w:bCs/>
        </w:rPr>
      </w:pPr>
      <w:r>
        <w:rPr>
          <w:rFonts w:hint="eastAsia"/>
        </w:rPr>
        <w:t>实验室温湿度要求同本文件</w:t>
      </w:r>
      <w:r>
        <w:t>5.1</w:t>
      </w:r>
      <w:r>
        <w:rPr>
          <w:rFonts w:hint="eastAsia"/>
        </w:rPr>
        <w:t>，背景噪音应小于</w:t>
      </w:r>
      <w:r>
        <w:t>75dBA</w:t>
      </w:r>
      <w:r>
        <w:rPr>
          <w:rFonts w:hint="eastAsia"/>
        </w:rPr>
        <w:t>。</w:t>
      </w:r>
    </w:p>
    <w:p w:rsidR="00CD480F" w:rsidRDefault="00CD480F" w:rsidP="00CD480F">
      <w:pPr>
        <w:pStyle w:val="aff5"/>
        <w:spacing w:before="120" w:after="120"/>
      </w:pPr>
      <w:r>
        <w:rPr>
          <w:rFonts w:hint="eastAsia"/>
        </w:rPr>
        <w:t>测试人员</w:t>
      </w:r>
    </w:p>
    <w:p w:rsidR="00CD480F" w:rsidRDefault="00CD480F" w:rsidP="00CD480F">
      <w:pPr>
        <w:pStyle w:val="affffb"/>
        <w:ind w:firstLine="420"/>
        <w:rPr>
          <w:rFonts w:ascii="黑体" w:eastAsia="黑体" w:hAnsi="黑体" w:cs="黑体"/>
          <w:b/>
          <w:bCs/>
        </w:rPr>
      </w:pPr>
      <w:r>
        <w:rPr>
          <w:rFonts w:hint="eastAsia"/>
        </w:rPr>
        <w:t>至少两名测试人员。选择合适的号型。每人穿一套正压防护服。评估测试前需阅读和理解产品使用说明，了解产品的穿脱和使用方法，并提前了解评估内容。</w:t>
      </w:r>
    </w:p>
    <w:p w:rsidR="00CD480F" w:rsidRDefault="00CD480F" w:rsidP="00CD480F">
      <w:pPr>
        <w:pStyle w:val="aff4"/>
        <w:spacing w:before="120" w:after="120"/>
      </w:pPr>
      <w:r>
        <w:rPr>
          <w:rFonts w:hint="eastAsia"/>
        </w:rPr>
        <w:t>评估方法</w:t>
      </w:r>
    </w:p>
    <w:p w:rsidR="00CD480F" w:rsidRDefault="00CD480F" w:rsidP="00CD480F">
      <w:pPr>
        <w:pStyle w:val="affffb"/>
        <w:ind w:firstLine="420"/>
        <w:rPr>
          <w:rFonts w:ascii="Times New Roman"/>
        </w:rPr>
      </w:pPr>
      <w:r>
        <w:rPr>
          <w:rFonts w:hint="eastAsia"/>
        </w:rPr>
        <w:t>按照表</w:t>
      </w:r>
      <w:r>
        <w:t>A.1</w:t>
      </w:r>
      <w:r>
        <w:rPr>
          <w:rFonts w:hint="eastAsia"/>
        </w:rPr>
        <w:t>的方法进行实用性能评。除表</w:t>
      </w:r>
      <w:r>
        <w:t>A.1</w:t>
      </w:r>
      <w:r>
        <w:rPr>
          <w:rFonts w:hint="eastAsia"/>
        </w:rPr>
        <w:t>中评估内容外，测试人员还可记录测试过程中发现的其它产品问题。若打分项被评为</w:t>
      </w:r>
      <w:r>
        <w:t>1</w:t>
      </w:r>
      <w:r>
        <w:rPr>
          <w:rFonts w:hint="eastAsia"/>
        </w:rPr>
        <w:t>分。测试人员应详细描述实验中发现的具体问题。</w:t>
      </w:r>
    </w:p>
    <w:p w:rsidR="00CD480F" w:rsidRPr="00CD480F" w:rsidRDefault="00CD480F" w:rsidP="00CD480F">
      <w:pPr>
        <w:jc w:val="center"/>
        <w:rPr>
          <w:rFonts w:ascii="黑体" w:eastAsia="黑体" w:hAnsi="黑体" w:cs="宋体"/>
        </w:rPr>
      </w:pPr>
      <w:r w:rsidRPr="00CD480F">
        <w:rPr>
          <w:rFonts w:ascii="黑体" w:eastAsia="黑体" w:hAnsi="黑体" w:hint="eastAsia"/>
        </w:rPr>
        <w:t>表</w:t>
      </w:r>
      <w:r w:rsidRPr="00CD480F">
        <w:rPr>
          <w:rFonts w:ascii="黑体" w:eastAsia="黑体" w:hAnsi="黑体"/>
        </w:rPr>
        <w:t>A.1</w:t>
      </w:r>
      <w:r w:rsidRPr="00CD480F">
        <w:rPr>
          <w:rFonts w:ascii="黑体" w:eastAsia="黑体" w:hAnsi="黑体" w:hint="eastAsia"/>
        </w:rPr>
        <w:t>实用性能评估方法</w:t>
      </w:r>
    </w:p>
    <w:tbl>
      <w:tblPr>
        <w:tblStyle w:val="25"/>
        <w:tblpPr w:leftFromText="180" w:rightFromText="180" w:vertAnchor="text" w:horzAnchor="page" w:tblpXSpec="center" w:tblpY="321"/>
        <w:tblOverlap w:val="never"/>
        <w:tblW w:w="5000" w:type="pct"/>
        <w:tblInd w:w="0" w:type="dxa"/>
        <w:tblLook w:val="04A0" w:firstRow="1" w:lastRow="0" w:firstColumn="1" w:lastColumn="0" w:noHBand="0" w:noVBand="1"/>
      </w:tblPr>
      <w:tblGrid>
        <w:gridCol w:w="916"/>
        <w:gridCol w:w="3169"/>
        <w:gridCol w:w="3652"/>
        <w:gridCol w:w="1607"/>
      </w:tblGrid>
      <w:tr w:rsidR="00CD480F" w:rsidRPr="00CD480F" w:rsidTr="00CD480F">
        <w:tc>
          <w:tcPr>
            <w:tcW w:w="490" w:type="pct"/>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jc w:val="center"/>
              <w:rPr>
                <w:rFonts w:ascii="宋体" w:eastAsia="宋体" w:hAnsi="宋体" w:cs="宋体"/>
                <w:sz w:val="18"/>
                <w:szCs w:val="18"/>
              </w:rPr>
            </w:pPr>
            <w:r w:rsidRPr="00CD480F">
              <w:rPr>
                <w:rFonts w:ascii="宋体" w:eastAsia="宋体" w:hAnsi="宋体" w:cs="宋体" w:hint="eastAsia"/>
                <w:sz w:val="18"/>
                <w:szCs w:val="18"/>
              </w:rPr>
              <w:t>条款</w:t>
            </w:r>
          </w:p>
        </w:tc>
        <w:tc>
          <w:tcPr>
            <w:tcW w:w="1696" w:type="pct"/>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jc w:val="center"/>
              <w:rPr>
                <w:rFonts w:ascii="宋体" w:eastAsia="宋体" w:hAnsi="宋体" w:cs="宋体"/>
                <w:sz w:val="18"/>
                <w:szCs w:val="18"/>
              </w:rPr>
            </w:pPr>
            <w:r w:rsidRPr="00CD480F">
              <w:rPr>
                <w:rFonts w:ascii="宋体" w:eastAsia="宋体" w:hAnsi="宋体" w:cs="宋体" w:hint="eastAsia"/>
                <w:sz w:val="18"/>
                <w:szCs w:val="18"/>
              </w:rPr>
              <w:t>评估内容</w:t>
            </w:r>
          </w:p>
        </w:tc>
        <w:tc>
          <w:tcPr>
            <w:tcW w:w="1954" w:type="pct"/>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jc w:val="center"/>
              <w:rPr>
                <w:rFonts w:ascii="宋体" w:eastAsia="宋体" w:hAnsi="宋体" w:cs="宋体"/>
                <w:sz w:val="18"/>
                <w:szCs w:val="18"/>
              </w:rPr>
            </w:pPr>
            <w:r w:rsidRPr="00CD480F">
              <w:rPr>
                <w:rFonts w:ascii="宋体" w:eastAsia="宋体" w:hAnsi="宋体" w:cs="宋体" w:hint="eastAsia"/>
                <w:sz w:val="18"/>
                <w:szCs w:val="18"/>
              </w:rPr>
              <w:t>方法</w:t>
            </w:r>
          </w:p>
        </w:tc>
        <w:tc>
          <w:tcPr>
            <w:tcW w:w="861" w:type="pct"/>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jc w:val="center"/>
              <w:rPr>
                <w:rFonts w:ascii="宋体" w:eastAsia="宋体" w:hAnsi="宋体" w:cs="宋体"/>
                <w:sz w:val="18"/>
                <w:szCs w:val="18"/>
              </w:rPr>
            </w:pPr>
            <w:r w:rsidRPr="00CD480F">
              <w:rPr>
                <w:rFonts w:ascii="宋体" w:eastAsia="宋体" w:hAnsi="宋体" w:cs="宋体" w:hint="eastAsia"/>
                <w:sz w:val="18"/>
                <w:szCs w:val="18"/>
              </w:rPr>
              <w:t>结论</w:t>
            </w:r>
          </w:p>
        </w:tc>
      </w:tr>
      <w:tr w:rsidR="00CD480F" w:rsidRPr="00CD480F" w:rsidTr="00CD480F">
        <w:tc>
          <w:tcPr>
            <w:tcW w:w="490" w:type="pct"/>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jc w:val="center"/>
              <w:rPr>
                <w:rFonts w:ascii="宋体" w:eastAsia="宋体" w:hAnsi="宋体" w:cs="宋体"/>
                <w:sz w:val="18"/>
                <w:szCs w:val="18"/>
              </w:rPr>
            </w:pPr>
            <w:r w:rsidRPr="00CD480F">
              <w:rPr>
                <w:rFonts w:ascii="宋体" w:eastAsia="宋体" w:hAnsi="宋体" w:cs="宋体"/>
                <w:sz w:val="18"/>
                <w:szCs w:val="18"/>
              </w:rPr>
              <w:t>6</w:t>
            </w:r>
            <w:r w:rsidRPr="00CD480F">
              <w:rPr>
                <w:rFonts w:ascii="宋体" w:eastAsia="宋体" w:hAnsi="宋体" w:cs="宋体" w:hint="eastAsia"/>
                <w:sz w:val="18"/>
                <w:szCs w:val="18"/>
              </w:rPr>
              <w:t>和</w:t>
            </w:r>
            <w:r w:rsidRPr="00CD480F">
              <w:rPr>
                <w:rFonts w:ascii="宋体" w:eastAsia="宋体" w:hAnsi="宋体" w:cs="宋体"/>
                <w:sz w:val="18"/>
                <w:szCs w:val="18"/>
              </w:rPr>
              <w:t>7</w:t>
            </w:r>
          </w:p>
        </w:tc>
        <w:tc>
          <w:tcPr>
            <w:tcW w:w="1696" w:type="pct"/>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jc w:val="center"/>
              <w:rPr>
                <w:rFonts w:ascii="宋体" w:eastAsia="宋体" w:hAnsi="宋体" w:cs="宋体"/>
                <w:sz w:val="18"/>
                <w:szCs w:val="18"/>
              </w:rPr>
            </w:pPr>
            <w:r w:rsidRPr="00CD480F">
              <w:rPr>
                <w:rFonts w:ascii="宋体" w:eastAsia="宋体" w:hAnsi="宋体" w:cs="宋体" w:hint="eastAsia"/>
                <w:sz w:val="18"/>
                <w:szCs w:val="18"/>
              </w:rPr>
              <w:t>标志和使用说明、包装和储存信息</w:t>
            </w:r>
          </w:p>
        </w:tc>
        <w:tc>
          <w:tcPr>
            <w:tcW w:w="1954" w:type="pct"/>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jc w:val="center"/>
              <w:rPr>
                <w:rFonts w:ascii="宋体" w:eastAsia="宋体" w:hAnsi="宋体" w:cs="宋体"/>
                <w:sz w:val="18"/>
                <w:szCs w:val="18"/>
              </w:rPr>
            </w:pPr>
            <w:r w:rsidRPr="00CD480F">
              <w:rPr>
                <w:rFonts w:ascii="宋体" w:eastAsia="宋体" w:hAnsi="宋体" w:cs="宋体" w:hint="eastAsia"/>
                <w:sz w:val="18"/>
                <w:szCs w:val="18"/>
              </w:rPr>
              <w:t>检查</w:t>
            </w:r>
          </w:p>
        </w:tc>
        <w:tc>
          <w:tcPr>
            <w:tcW w:w="861" w:type="pct"/>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jc w:val="center"/>
              <w:rPr>
                <w:rFonts w:ascii="宋体" w:eastAsia="宋体" w:hAnsi="宋体" w:cs="宋体"/>
                <w:sz w:val="18"/>
                <w:szCs w:val="18"/>
              </w:rPr>
            </w:pPr>
            <w:r w:rsidRPr="00CD480F">
              <w:rPr>
                <w:rFonts w:ascii="宋体" w:eastAsia="宋体" w:hAnsi="宋体" w:cs="宋体" w:hint="eastAsia"/>
                <w:sz w:val="18"/>
                <w:szCs w:val="18"/>
              </w:rPr>
              <w:t>合格</w:t>
            </w:r>
            <w:r w:rsidRPr="00CD480F">
              <w:rPr>
                <w:rFonts w:ascii="宋体" w:eastAsia="宋体" w:hAnsi="宋体" w:cs="宋体"/>
                <w:sz w:val="18"/>
                <w:szCs w:val="18"/>
              </w:rPr>
              <w:t>/</w:t>
            </w:r>
            <w:r w:rsidRPr="00CD480F">
              <w:rPr>
                <w:rFonts w:ascii="宋体" w:eastAsia="宋体" w:hAnsi="宋体" w:cs="宋体" w:hint="eastAsia"/>
                <w:sz w:val="18"/>
                <w:szCs w:val="18"/>
              </w:rPr>
              <w:t>不合格</w:t>
            </w:r>
          </w:p>
        </w:tc>
      </w:tr>
      <w:tr w:rsidR="00CD480F" w:rsidRPr="00CD480F" w:rsidTr="00CD480F">
        <w:tc>
          <w:tcPr>
            <w:tcW w:w="490" w:type="pct"/>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jc w:val="center"/>
              <w:rPr>
                <w:rFonts w:ascii="宋体" w:eastAsia="宋体" w:hAnsi="宋体" w:cs="宋体"/>
                <w:sz w:val="18"/>
                <w:szCs w:val="18"/>
              </w:rPr>
            </w:pPr>
            <w:r w:rsidRPr="00CD480F">
              <w:rPr>
                <w:rFonts w:ascii="宋体" w:eastAsia="宋体" w:hAnsi="宋体" w:cs="宋体"/>
                <w:sz w:val="18"/>
                <w:szCs w:val="18"/>
              </w:rPr>
              <w:t>4.1</w:t>
            </w:r>
          </w:p>
        </w:tc>
        <w:tc>
          <w:tcPr>
            <w:tcW w:w="1696" w:type="pct"/>
            <w:tcBorders>
              <w:top w:val="single" w:sz="4" w:space="0" w:color="auto"/>
              <w:left w:val="single" w:sz="4" w:space="0" w:color="auto"/>
              <w:bottom w:val="single" w:sz="4" w:space="0" w:color="auto"/>
              <w:right w:val="single" w:sz="4" w:space="0" w:color="auto"/>
            </w:tcBorders>
            <w:hideMark/>
          </w:tcPr>
          <w:p w:rsidR="00CD480F" w:rsidRPr="00CD480F" w:rsidRDefault="00CD480F">
            <w:pPr>
              <w:rPr>
                <w:rFonts w:ascii="宋体" w:eastAsia="宋体" w:hAnsi="宋体" w:cs="宋体"/>
                <w:sz w:val="18"/>
                <w:szCs w:val="18"/>
              </w:rPr>
            </w:pPr>
            <w:r w:rsidRPr="00CD480F">
              <w:rPr>
                <w:rFonts w:ascii="宋体" w:eastAsia="宋体" w:hAnsi="宋体" w:cs="宋体" w:hint="eastAsia"/>
                <w:sz w:val="18"/>
                <w:szCs w:val="18"/>
              </w:rPr>
              <w:t>材料利结构设计要求：</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1.</w:t>
            </w:r>
            <w:r w:rsidRPr="00CD480F">
              <w:rPr>
                <w:rFonts w:ascii="宋体" w:eastAsia="宋体" w:hAnsi="宋体" w:cs="宋体" w:hint="eastAsia"/>
                <w:sz w:val="18"/>
                <w:szCs w:val="18"/>
              </w:rPr>
              <w:t>预处理后，产品材料不出现变形、开裂、脱落等状况；</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2.</w:t>
            </w:r>
            <w:r w:rsidRPr="00CD480F">
              <w:rPr>
                <w:rFonts w:ascii="宋体" w:eastAsia="宋体" w:hAnsi="宋体" w:cs="宋体" w:hint="eastAsia"/>
                <w:sz w:val="18"/>
                <w:szCs w:val="18"/>
              </w:rPr>
              <w:t>防护服应采用连体式设计，产品应易于穿戴和脱去，能安全牢固地固定在佩戴者身上且不产生明显压迫感，也不存在任何能在穿脱和使用过程中会对佩戴者造成伤害的尖锐凸起等结构；</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3.</w:t>
            </w:r>
            <w:r w:rsidRPr="00CD480F">
              <w:rPr>
                <w:rFonts w:ascii="宋体" w:eastAsia="宋体" w:hAnsi="宋体" w:cs="宋体" w:hint="eastAsia"/>
                <w:sz w:val="18"/>
                <w:szCs w:val="18"/>
              </w:rPr>
              <w:t>接缝处应平整、密封，无气泡；</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4.</w:t>
            </w:r>
            <w:r w:rsidRPr="00CD480F">
              <w:rPr>
                <w:rFonts w:ascii="宋体" w:eastAsia="宋体" w:hAnsi="宋体" w:cs="宋体" w:hint="eastAsia"/>
                <w:sz w:val="18"/>
                <w:szCs w:val="18"/>
              </w:rPr>
              <w:t>视窗的设计应能为穿戴者提供良好的视野；</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5.</w:t>
            </w:r>
            <w:r w:rsidRPr="00CD480F">
              <w:rPr>
                <w:rFonts w:ascii="宋体" w:eastAsia="宋体" w:hAnsi="宋体" w:cs="宋体" w:hint="eastAsia"/>
                <w:sz w:val="18"/>
                <w:szCs w:val="18"/>
              </w:rPr>
              <w:t>防护服拉链不能外露，拉头应能自锁，拉链位置应</w:t>
            </w:r>
            <w:proofErr w:type="gramStart"/>
            <w:r w:rsidRPr="00CD480F">
              <w:rPr>
                <w:rFonts w:ascii="宋体" w:eastAsia="宋体" w:hAnsi="宋体" w:cs="宋体" w:hint="eastAsia"/>
                <w:sz w:val="18"/>
                <w:szCs w:val="18"/>
              </w:rPr>
              <w:t>方便穿</w:t>
            </w:r>
            <w:proofErr w:type="gramEnd"/>
            <w:r w:rsidRPr="00CD480F">
              <w:rPr>
                <w:rFonts w:ascii="宋体" w:eastAsia="宋体" w:hAnsi="宋体" w:cs="宋体" w:hint="eastAsia"/>
                <w:sz w:val="18"/>
                <w:szCs w:val="18"/>
              </w:rPr>
              <w:t>脱，不影响穿戴</w:t>
            </w:r>
            <w:r w:rsidRPr="00CD480F">
              <w:rPr>
                <w:rFonts w:ascii="宋体" w:eastAsia="宋体" w:hAnsi="宋体" w:cs="宋体" w:hint="eastAsia"/>
                <w:sz w:val="18"/>
                <w:szCs w:val="18"/>
              </w:rPr>
              <w:lastRenderedPageBreak/>
              <w:t>者视野；</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6.</w:t>
            </w:r>
            <w:r w:rsidRPr="00CD480F">
              <w:rPr>
                <w:rFonts w:ascii="宋体" w:eastAsia="宋体" w:hAnsi="宋体" w:cs="宋体" w:hint="eastAsia"/>
                <w:sz w:val="18"/>
                <w:szCs w:val="18"/>
              </w:rPr>
              <w:t>送气导管不应限制佩戴者的头部和身体活动，也不能在活动过程中产生扭曲或打结，不能限制、阻塞气流；</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7.</w:t>
            </w:r>
            <w:r w:rsidRPr="00CD480F">
              <w:rPr>
                <w:rFonts w:ascii="宋体" w:eastAsia="宋体" w:hAnsi="宋体" w:cs="宋体" w:hint="eastAsia"/>
                <w:sz w:val="18"/>
                <w:szCs w:val="18"/>
              </w:rPr>
              <w:t>产品设计应能避免送风量被使用者意外改变；</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8.</w:t>
            </w:r>
            <w:r w:rsidRPr="00CD480F">
              <w:rPr>
                <w:rFonts w:ascii="宋体" w:eastAsia="宋体" w:hAnsi="宋体" w:cs="宋体" w:hint="eastAsia"/>
                <w:sz w:val="18"/>
                <w:szCs w:val="18"/>
              </w:rPr>
              <w:t>气流应无异味，气流分布应保证新鲜气流经过使用者面部，且不应造成佩戴者紧张和不适</w:t>
            </w:r>
            <w:r w:rsidRPr="00CD480F">
              <w:rPr>
                <w:rFonts w:ascii="宋体" w:eastAsia="宋体" w:hAnsi="宋体" w:cs="宋体"/>
                <w:sz w:val="18"/>
                <w:szCs w:val="18"/>
              </w:rPr>
              <w:t>(</w:t>
            </w:r>
            <w:r w:rsidRPr="00CD480F">
              <w:rPr>
                <w:rFonts w:ascii="宋体" w:eastAsia="宋体" w:hAnsi="宋体" w:cs="宋体" w:hint="eastAsia"/>
                <w:sz w:val="18"/>
                <w:szCs w:val="18"/>
              </w:rPr>
              <w:t>如局部过冷或刺激眼睛</w:t>
            </w:r>
            <w:r w:rsidRPr="00CD480F">
              <w:rPr>
                <w:rFonts w:ascii="宋体" w:eastAsia="宋体" w:hAnsi="宋体" w:cs="宋体"/>
                <w:sz w:val="18"/>
                <w:szCs w:val="18"/>
              </w:rPr>
              <w:t>)</w:t>
            </w:r>
            <w:r w:rsidRPr="00CD480F">
              <w:rPr>
                <w:rFonts w:ascii="宋体" w:eastAsia="宋体" w:hAnsi="宋体" w:cs="宋体" w:hint="eastAsia"/>
                <w:sz w:val="18"/>
                <w:szCs w:val="18"/>
              </w:rPr>
              <w:t>；</w:t>
            </w:r>
          </w:p>
        </w:tc>
        <w:tc>
          <w:tcPr>
            <w:tcW w:w="1954" w:type="pct"/>
            <w:vMerge w:val="restart"/>
            <w:tcBorders>
              <w:top w:val="single" w:sz="4" w:space="0" w:color="auto"/>
              <w:left w:val="single" w:sz="4" w:space="0" w:color="auto"/>
              <w:bottom w:val="single" w:sz="4" w:space="0" w:color="auto"/>
              <w:right w:val="single" w:sz="4" w:space="0" w:color="auto"/>
            </w:tcBorders>
            <w:hideMark/>
          </w:tcPr>
          <w:p w:rsidR="00CD480F" w:rsidRPr="00CD480F" w:rsidRDefault="00CD480F">
            <w:pPr>
              <w:rPr>
                <w:rFonts w:ascii="宋体" w:eastAsia="宋体" w:hAnsi="宋体" w:cs="宋体"/>
                <w:sz w:val="18"/>
                <w:szCs w:val="18"/>
              </w:rPr>
            </w:pPr>
            <w:r w:rsidRPr="00CD480F">
              <w:rPr>
                <w:rFonts w:ascii="宋体" w:eastAsia="宋体" w:hAnsi="宋体" w:cs="宋体" w:hint="eastAsia"/>
                <w:sz w:val="18"/>
                <w:szCs w:val="18"/>
              </w:rPr>
              <w:lastRenderedPageBreak/>
              <w:t>外观检查，正确穿着防护服，在运行状态下完成以下动作，并在头部区域测试防护</w:t>
            </w:r>
            <w:proofErr w:type="gramStart"/>
            <w:r w:rsidRPr="00CD480F">
              <w:rPr>
                <w:rFonts w:ascii="宋体" w:eastAsia="宋体" w:hAnsi="宋体" w:cs="宋体" w:hint="eastAsia"/>
                <w:sz w:val="18"/>
                <w:szCs w:val="18"/>
              </w:rPr>
              <w:t>服内部</w:t>
            </w:r>
            <w:proofErr w:type="gramEnd"/>
            <w:r w:rsidRPr="00CD480F">
              <w:rPr>
                <w:rFonts w:ascii="宋体" w:eastAsia="宋体" w:hAnsi="宋体" w:cs="宋体" w:hint="eastAsia"/>
                <w:sz w:val="18"/>
                <w:szCs w:val="18"/>
              </w:rPr>
              <w:t>压力：</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1.</w:t>
            </w:r>
            <w:r w:rsidRPr="00CD480F">
              <w:rPr>
                <w:rFonts w:ascii="宋体" w:eastAsia="宋体" w:hAnsi="宋体" w:cs="宋体" w:hint="eastAsia"/>
                <w:sz w:val="18"/>
                <w:szCs w:val="18"/>
              </w:rPr>
              <w:t>静态试验：受试者穿好正压防护</w:t>
            </w:r>
            <w:proofErr w:type="gramStart"/>
            <w:r w:rsidRPr="00CD480F">
              <w:rPr>
                <w:rFonts w:ascii="宋体" w:eastAsia="宋体" w:hAnsi="宋体" w:cs="宋体" w:hint="eastAsia"/>
                <w:sz w:val="18"/>
                <w:szCs w:val="18"/>
              </w:rPr>
              <w:t>服保持</w:t>
            </w:r>
            <w:proofErr w:type="gramEnd"/>
            <w:r w:rsidRPr="00CD480F">
              <w:rPr>
                <w:rFonts w:ascii="宋体" w:eastAsia="宋体" w:hAnsi="宋体" w:cs="宋体" w:hint="eastAsia"/>
                <w:sz w:val="18"/>
                <w:szCs w:val="18"/>
              </w:rPr>
              <w:t>舒适坐姿不进行任何作业活动。若存在多档送风模式，受试者依次调节至不同档位，观察操作是否便捷。若还具备其它功能，依次进行操作；</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2.</w:t>
            </w:r>
            <w:r w:rsidRPr="00CD480F">
              <w:rPr>
                <w:rFonts w:ascii="宋体" w:eastAsia="宋体" w:hAnsi="宋体" w:cs="宋体" w:hint="eastAsia"/>
                <w:sz w:val="18"/>
                <w:szCs w:val="18"/>
              </w:rPr>
              <w:t>快速行走试验：受试者在水平跑台上以正常姿势行走，行走速度为</w:t>
            </w:r>
            <w:r w:rsidRPr="00CD480F">
              <w:rPr>
                <w:rFonts w:ascii="宋体" w:eastAsia="宋体" w:hAnsi="宋体" w:cs="宋体"/>
                <w:sz w:val="18"/>
                <w:szCs w:val="18"/>
              </w:rPr>
              <w:t>6.0km/h</w:t>
            </w:r>
            <w:r w:rsidRPr="00CD480F">
              <w:rPr>
                <w:rFonts w:ascii="宋体" w:eastAsia="宋体" w:hAnsi="宋体" w:cs="宋体" w:hint="eastAsia"/>
                <w:sz w:val="18"/>
                <w:szCs w:val="18"/>
              </w:rPr>
              <w:t>，持续时间为</w:t>
            </w:r>
            <w:r w:rsidRPr="00CD480F">
              <w:rPr>
                <w:rFonts w:ascii="宋体" w:eastAsia="宋体" w:hAnsi="宋体" w:cs="宋体"/>
                <w:sz w:val="18"/>
                <w:szCs w:val="18"/>
              </w:rPr>
              <w:t>10min</w:t>
            </w:r>
            <w:r w:rsidRPr="00CD480F">
              <w:rPr>
                <w:rFonts w:ascii="宋体" w:eastAsia="宋体" w:hAnsi="宋体" w:cs="宋体" w:hint="eastAsia"/>
                <w:sz w:val="18"/>
                <w:szCs w:val="18"/>
              </w:rPr>
              <w:t>；</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3.</w:t>
            </w:r>
            <w:r w:rsidRPr="00CD480F">
              <w:rPr>
                <w:rFonts w:ascii="宋体" w:eastAsia="宋体" w:hAnsi="宋体" w:cs="宋体" w:hint="eastAsia"/>
                <w:sz w:val="18"/>
                <w:szCs w:val="18"/>
              </w:rPr>
              <w:t>屈身行走试验：受试者在水平跑台上以屈身姿态行走，屈身姿态高度控制为</w:t>
            </w:r>
            <w:r w:rsidRPr="00CD480F">
              <w:rPr>
                <w:rFonts w:ascii="宋体" w:eastAsia="宋体" w:hAnsi="宋体" w:cs="宋体"/>
                <w:sz w:val="18"/>
                <w:szCs w:val="18"/>
              </w:rPr>
              <w:t>(1.3</w:t>
            </w:r>
            <w:r w:rsidRPr="00CD480F">
              <w:rPr>
                <w:rFonts w:ascii="宋体" w:eastAsia="宋体" w:hAnsi="宋体" w:cs="宋体" w:hint="eastAsia"/>
                <w:sz w:val="18"/>
                <w:szCs w:val="18"/>
              </w:rPr>
              <w:t>±</w:t>
            </w:r>
            <w:r w:rsidRPr="00CD480F">
              <w:rPr>
                <w:rFonts w:ascii="宋体" w:eastAsia="宋体" w:hAnsi="宋体" w:cs="宋体"/>
                <w:sz w:val="18"/>
                <w:szCs w:val="18"/>
              </w:rPr>
              <w:t>0.2)m</w:t>
            </w:r>
            <w:r w:rsidRPr="00CD480F">
              <w:rPr>
                <w:rFonts w:ascii="宋体" w:eastAsia="宋体" w:hAnsi="宋体" w:cs="宋体" w:hint="eastAsia"/>
                <w:sz w:val="18"/>
                <w:szCs w:val="18"/>
              </w:rPr>
              <w:t>，持续时间为</w:t>
            </w:r>
            <w:r w:rsidRPr="00CD480F">
              <w:rPr>
                <w:rFonts w:ascii="宋体" w:eastAsia="宋体" w:hAnsi="宋体" w:cs="宋体"/>
                <w:sz w:val="18"/>
                <w:szCs w:val="18"/>
              </w:rPr>
              <w:t>5min</w:t>
            </w:r>
            <w:r w:rsidRPr="00CD480F">
              <w:rPr>
                <w:rFonts w:ascii="宋体" w:eastAsia="宋体" w:hAnsi="宋体" w:cs="宋体" w:hint="eastAsia"/>
                <w:sz w:val="18"/>
                <w:szCs w:val="18"/>
              </w:rPr>
              <w:t>，行走总距离约</w:t>
            </w:r>
            <w:r w:rsidRPr="00CD480F">
              <w:rPr>
                <w:rFonts w:ascii="宋体" w:eastAsia="宋体" w:hAnsi="宋体" w:cs="宋体"/>
                <w:sz w:val="18"/>
                <w:szCs w:val="18"/>
              </w:rPr>
              <w:lastRenderedPageBreak/>
              <w:t>140m</w:t>
            </w:r>
            <w:r w:rsidRPr="00CD480F">
              <w:rPr>
                <w:rFonts w:ascii="宋体" w:eastAsia="宋体" w:hAnsi="宋体" w:cs="宋体" w:hint="eastAsia"/>
                <w:sz w:val="18"/>
                <w:szCs w:val="18"/>
              </w:rPr>
              <w:t>；</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4</w:t>
            </w:r>
            <w:r w:rsidRPr="00CD480F">
              <w:rPr>
                <w:rFonts w:ascii="宋体" w:eastAsia="宋体" w:hAnsi="宋体" w:cs="宋体" w:hint="eastAsia"/>
                <w:sz w:val="18"/>
                <w:szCs w:val="18"/>
              </w:rPr>
              <w:t>．慢跑试验：受试者在水平跑台上以正常姿势慢跑</w:t>
            </w:r>
            <w:r w:rsidRPr="00CD480F">
              <w:rPr>
                <w:rFonts w:ascii="宋体" w:eastAsia="宋体" w:hAnsi="宋体" w:cs="宋体"/>
                <w:sz w:val="18"/>
                <w:szCs w:val="18"/>
              </w:rPr>
              <w:t>1min</w:t>
            </w:r>
            <w:r w:rsidRPr="00CD480F">
              <w:rPr>
                <w:rFonts w:ascii="宋体" w:eastAsia="宋体" w:hAnsi="宋体" w:cs="宋体" w:hint="eastAsia"/>
                <w:sz w:val="18"/>
                <w:szCs w:val="18"/>
              </w:rPr>
              <w:t>，速度为</w:t>
            </w:r>
            <w:r w:rsidRPr="00CD480F">
              <w:rPr>
                <w:rFonts w:ascii="宋体" w:eastAsia="宋体" w:hAnsi="宋体" w:cs="宋体"/>
                <w:sz w:val="18"/>
                <w:szCs w:val="18"/>
              </w:rPr>
              <w:t>8.0km/h</w:t>
            </w:r>
            <w:r w:rsidRPr="00CD480F">
              <w:rPr>
                <w:rFonts w:ascii="宋体" w:eastAsia="宋体" w:hAnsi="宋体" w:cs="宋体" w:hint="eastAsia"/>
                <w:sz w:val="18"/>
                <w:szCs w:val="18"/>
              </w:rPr>
              <w:t>：</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5.</w:t>
            </w:r>
            <w:proofErr w:type="gramStart"/>
            <w:r w:rsidRPr="00CD480F">
              <w:rPr>
                <w:rFonts w:ascii="宋体" w:eastAsia="宋体" w:hAnsi="宋体" w:cs="宋体" w:hint="eastAsia"/>
                <w:sz w:val="18"/>
                <w:szCs w:val="18"/>
              </w:rPr>
              <w:t>坡行试验</w:t>
            </w:r>
            <w:proofErr w:type="gramEnd"/>
            <w:r w:rsidRPr="00CD480F">
              <w:rPr>
                <w:rFonts w:ascii="宋体" w:eastAsia="宋体" w:hAnsi="宋体" w:cs="宋体" w:hint="eastAsia"/>
                <w:sz w:val="18"/>
                <w:szCs w:val="18"/>
              </w:rPr>
              <w:t>：受试者在坡度为</w:t>
            </w:r>
            <w:r w:rsidRPr="00CD480F">
              <w:rPr>
                <w:rFonts w:ascii="宋体" w:eastAsia="宋体" w:hAnsi="宋体" w:cs="宋体"/>
                <w:sz w:val="18"/>
                <w:szCs w:val="18"/>
              </w:rPr>
              <w:t>20%</w:t>
            </w:r>
            <w:r w:rsidRPr="00CD480F">
              <w:rPr>
                <w:rFonts w:ascii="宋体" w:eastAsia="宋体" w:hAnsi="宋体" w:cs="宋体" w:hint="eastAsia"/>
                <w:sz w:val="18"/>
                <w:szCs w:val="18"/>
              </w:rPr>
              <w:t>跑台以正常姿势行走，速度为</w:t>
            </w:r>
            <w:r w:rsidRPr="00CD480F">
              <w:rPr>
                <w:rFonts w:ascii="宋体" w:eastAsia="宋体" w:hAnsi="宋体" w:cs="宋体"/>
                <w:sz w:val="18"/>
                <w:szCs w:val="18"/>
              </w:rPr>
              <w:t>2.4km/h</w:t>
            </w:r>
            <w:r w:rsidRPr="00CD480F">
              <w:rPr>
                <w:rFonts w:ascii="宋体" w:eastAsia="宋体" w:hAnsi="宋体" w:cs="宋体" w:hint="eastAsia"/>
                <w:sz w:val="18"/>
                <w:szCs w:val="18"/>
              </w:rPr>
              <w:t>，持续时间为</w:t>
            </w:r>
            <w:r w:rsidRPr="00CD480F">
              <w:rPr>
                <w:rFonts w:ascii="宋体" w:eastAsia="宋体" w:hAnsi="宋体" w:cs="宋体"/>
                <w:sz w:val="18"/>
                <w:szCs w:val="18"/>
              </w:rPr>
              <w:t>2min</w:t>
            </w:r>
            <w:r w:rsidRPr="00CD480F">
              <w:rPr>
                <w:rFonts w:ascii="宋体" w:eastAsia="宋体" w:hAnsi="宋体" w:cs="宋体" w:hint="eastAsia"/>
                <w:sz w:val="18"/>
                <w:szCs w:val="18"/>
              </w:rPr>
              <w:t>；</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6.</w:t>
            </w:r>
            <w:r w:rsidRPr="00CD480F">
              <w:rPr>
                <w:rFonts w:ascii="宋体" w:eastAsia="宋体" w:hAnsi="宋体" w:cs="宋体" w:hint="eastAsia"/>
                <w:sz w:val="18"/>
                <w:szCs w:val="18"/>
              </w:rPr>
              <w:t>蹲起抬手试验：受试者弯腰，双手下垂，然后下蹲，双手抱膝，最后站立，双手上举。在</w:t>
            </w:r>
            <w:r w:rsidRPr="00CD480F">
              <w:rPr>
                <w:rFonts w:ascii="宋体" w:eastAsia="宋体" w:hAnsi="宋体" w:cs="宋体"/>
                <w:sz w:val="18"/>
                <w:szCs w:val="18"/>
              </w:rPr>
              <w:t>10min</w:t>
            </w:r>
            <w:r w:rsidRPr="00CD480F">
              <w:rPr>
                <w:rFonts w:ascii="宋体" w:eastAsia="宋体" w:hAnsi="宋体" w:cs="宋体" w:hint="eastAsia"/>
                <w:sz w:val="18"/>
                <w:szCs w:val="18"/>
              </w:rPr>
              <w:t>内重复大约</w:t>
            </w:r>
            <w:r w:rsidRPr="00CD480F">
              <w:rPr>
                <w:rFonts w:ascii="宋体" w:eastAsia="宋体" w:hAnsi="宋体" w:cs="宋体"/>
                <w:sz w:val="18"/>
                <w:szCs w:val="18"/>
              </w:rPr>
              <w:t>20</w:t>
            </w:r>
            <w:r w:rsidRPr="00CD480F">
              <w:rPr>
                <w:rFonts w:ascii="宋体" w:eastAsia="宋体" w:hAnsi="宋体" w:cs="宋体" w:hint="eastAsia"/>
                <w:sz w:val="18"/>
                <w:szCs w:val="18"/>
              </w:rPr>
              <w:t>次；</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7.</w:t>
            </w:r>
            <w:r w:rsidRPr="00CD480F">
              <w:rPr>
                <w:rFonts w:ascii="宋体" w:eastAsia="宋体" w:hAnsi="宋体" w:cs="宋体" w:hint="eastAsia"/>
                <w:sz w:val="18"/>
                <w:szCs w:val="18"/>
              </w:rPr>
              <w:t>静态试验：保持舒适坐姿，不进行任何作业活动压力测试完成后，受试者脱去正压防护服。</w:t>
            </w:r>
          </w:p>
        </w:tc>
        <w:tc>
          <w:tcPr>
            <w:tcW w:w="861" w:type="pct"/>
            <w:vMerge w:val="restart"/>
            <w:tcBorders>
              <w:top w:val="single" w:sz="4" w:space="0" w:color="auto"/>
              <w:left w:val="single" w:sz="4" w:space="0" w:color="auto"/>
              <w:bottom w:val="single" w:sz="4" w:space="0" w:color="auto"/>
              <w:right w:val="single" w:sz="4" w:space="0" w:color="auto"/>
            </w:tcBorders>
            <w:hideMark/>
          </w:tcPr>
          <w:p w:rsidR="00CD480F" w:rsidRPr="00CD480F" w:rsidRDefault="00CD480F">
            <w:pPr>
              <w:rPr>
                <w:rFonts w:ascii="宋体" w:eastAsia="宋体" w:hAnsi="宋体" w:cs="宋体"/>
                <w:sz w:val="18"/>
                <w:szCs w:val="18"/>
              </w:rPr>
            </w:pPr>
            <w:r w:rsidRPr="00CD480F">
              <w:rPr>
                <w:rFonts w:ascii="宋体" w:eastAsia="宋体" w:hAnsi="宋体" w:cs="宋体"/>
                <w:sz w:val="18"/>
                <w:szCs w:val="18"/>
              </w:rPr>
              <w:lastRenderedPageBreak/>
              <w:t>1.</w:t>
            </w:r>
            <w:r w:rsidRPr="00CD480F">
              <w:rPr>
                <w:rFonts w:ascii="宋体" w:eastAsia="宋体" w:hAnsi="宋体" w:cs="宋体" w:hint="eastAsia"/>
                <w:sz w:val="18"/>
                <w:szCs w:val="18"/>
              </w:rPr>
              <w:t>外观检查（合格</w:t>
            </w:r>
            <w:r w:rsidRPr="00CD480F">
              <w:rPr>
                <w:rFonts w:ascii="宋体" w:eastAsia="宋体" w:hAnsi="宋体" w:cs="宋体"/>
                <w:sz w:val="18"/>
                <w:szCs w:val="18"/>
              </w:rPr>
              <w:t>/</w:t>
            </w:r>
            <w:r w:rsidRPr="00CD480F">
              <w:rPr>
                <w:rFonts w:ascii="宋体" w:eastAsia="宋体" w:hAnsi="宋体" w:cs="宋体" w:hint="eastAsia"/>
                <w:sz w:val="18"/>
                <w:szCs w:val="18"/>
              </w:rPr>
              <w:t>不合格）；</w:t>
            </w:r>
          </w:p>
          <w:p w:rsidR="00CD480F" w:rsidRPr="00CD480F" w:rsidRDefault="00CD480F">
            <w:pPr>
              <w:rPr>
                <w:rFonts w:ascii="宋体" w:eastAsia="宋体" w:hAnsi="宋体" w:cs="宋体"/>
                <w:sz w:val="18"/>
                <w:szCs w:val="18"/>
              </w:rPr>
            </w:pPr>
            <w:r w:rsidRPr="00CD480F">
              <w:rPr>
                <w:rFonts w:ascii="宋体" w:eastAsia="宋体" w:hAnsi="宋体" w:cs="宋体"/>
                <w:sz w:val="18"/>
                <w:szCs w:val="18"/>
              </w:rPr>
              <w:t>2.</w:t>
            </w:r>
            <w:r w:rsidRPr="00CD480F">
              <w:rPr>
                <w:rFonts w:ascii="宋体" w:eastAsia="宋体" w:hAnsi="宋体" w:cs="宋体" w:hint="eastAsia"/>
                <w:sz w:val="18"/>
                <w:szCs w:val="18"/>
              </w:rPr>
              <w:t>得分（</w:t>
            </w:r>
            <w:r w:rsidRPr="00CD480F">
              <w:rPr>
                <w:rFonts w:ascii="宋体" w:eastAsia="宋体" w:hAnsi="宋体" w:cs="宋体"/>
                <w:sz w:val="18"/>
                <w:szCs w:val="18"/>
              </w:rPr>
              <w:t>5</w:t>
            </w:r>
            <w:r w:rsidRPr="00CD480F">
              <w:rPr>
                <w:rFonts w:ascii="宋体" w:eastAsia="宋体" w:hAnsi="宋体" w:cs="宋体" w:hint="eastAsia"/>
                <w:sz w:val="18"/>
                <w:szCs w:val="18"/>
              </w:rPr>
              <w:t>分表示感受舒适，活动自由，有最佳的感受；</w:t>
            </w:r>
            <w:r w:rsidRPr="00CD480F">
              <w:rPr>
                <w:rFonts w:ascii="宋体" w:eastAsia="宋体" w:hAnsi="宋体" w:cs="宋体"/>
                <w:sz w:val="18"/>
                <w:szCs w:val="18"/>
              </w:rPr>
              <w:t>3</w:t>
            </w:r>
            <w:r w:rsidRPr="00CD480F">
              <w:rPr>
                <w:rFonts w:ascii="宋体" w:eastAsia="宋体" w:hAnsi="宋体" w:cs="宋体" w:hint="eastAsia"/>
                <w:sz w:val="18"/>
                <w:szCs w:val="18"/>
              </w:rPr>
              <w:t>分表示感受良好，活动较自由，适中的感受，</w:t>
            </w:r>
            <w:r w:rsidRPr="00CD480F">
              <w:rPr>
                <w:rFonts w:ascii="宋体" w:eastAsia="宋体" w:hAnsi="宋体" w:cs="宋体"/>
                <w:sz w:val="18"/>
                <w:szCs w:val="18"/>
              </w:rPr>
              <w:t>1</w:t>
            </w:r>
            <w:r w:rsidRPr="00CD480F">
              <w:rPr>
                <w:rFonts w:ascii="宋体" w:eastAsia="宋体" w:hAnsi="宋体" w:cs="宋体" w:hint="eastAsia"/>
                <w:sz w:val="18"/>
                <w:szCs w:val="18"/>
              </w:rPr>
              <w:t>分表示难以接受的感受）</w:t>
            </w:r>
          </w:p>
        </w:tc>
      </w:tr>
      <w:tr w:rsidR="00CD480F" w:rsidRPr="00CD480F" w:rsidTr="00CD480F">
        <w:tc>
          <w:tcPr>
            <w:tcW w:w="490" w:type="pct"/>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jc w:val="center"/>
              <w:rPr>
                <w:rFonts w:ascii="宋体" w:eastAsia="宋体" w:hAnsi="宋体" w:cs="宋体"/>
                <w:sz w:val="18"/>
                <w:szCs w:val="18"/>
              </w:rPr>
            </w:pPr>
            <w:r w:rsidRPr="00CD480F">
              <w:rPr>
                <w:rFonts w:ascii="宋体" w:eastAsia="宋体" w:hAnsi="宋体" w:cs="宋体"/>
                <w:sz w:val="18"/>
                <w:szCs w:val="18"/>
              </w:rPr>
              <w:lastRenderedPageBreak/>
              <w:t>4.8.2</w:t>
            </w:r>
          </w:p>
        </w:tc>
        <w:tc>
          <w:tcPr>
            <w:tcW w:w="1696" w:type="pct"/>
            <w:tcBorders>
              <w:top w:val="single" w:sz="4" w:space="0" w:color="auto"/>
              <w:left w:val="single" w:sz="4" w:space="0" w:color="auto"/>
              <w:bottom w:val="single" w:sz="4" w:space="0" w:color="auto"/>
              <w:right w:val="single" w:sz="4" w:space="0" w:color="auto"/>
            </w:tcBorders>
            <w:hideMark/>
          </w:tcPr>
          <w:p w:rsidR="00CD480F" w:rsidRPr="00CD480F" w:rsidRDefault="00CD480F">
            <w:pPr>
              <w:rPr>
                <w:rFonts w:ascii="宋体" w:eastAsia="宋体" w:hAnsi="宋体" w:cs="宋体"/>
                <w:sz w:val="18"/>
                <w:szCs w:val="18"/>
              </w:rPr>
            </w:pPr>
            <w:r w:rsidRPr="00CD480F">
              <w:rPr>
                <w:rFonts w:ascii="宋体" w:eastAsia="宋体" w:hAnsi="宋体" w:cs="宋体" w:hint="eastAsia"/>
                <w:sz w:val="18"/>
                <w:szCs w:val="18"/>
              </w:rPr>
              <w:t>防护服内动态压力：</w:t>
            </w:r>
          </w:p>
          <w:p w:rsidR="00CD480F" w:rsidRPr="00CD480F" w:rsidRDefault="00CD480F">
            <w:pPr>
              <w:rPr>
                <w:rFonts w:ascii="宋体" w:eastAsia="宋体" w:hAnsi="宋体" w:cs="宋体"/>
                <w:sz w:val="18"/>
                <w:szCs w:val="18"/>
              </w:rPr>
            </w:pPr>
            <w:r w:rsidRPr="00CD480F">
              <w:rPr>
                <w:rFonts w:ascii="宋体" w:eastAsia="宋体" w:hAnsi="宋体" w:cs="宋体" w:hint="eastAsia"/>
                <w:sz w:val="18"/>
                <w:szCs w:val="18"/>
              </w:rPr>
              <w:t>完成所有动作时，防护</w:t>
            </w:r>
            <w:proofErr w:type="gramStart"/>
            <w:r w:rsidRPr="00CD480F">
              <w:rPr>
                <w:rFonts w:ascii="宋体" w:eastAsia="宋体" w:hAnsi="宋体" w:cs="宋体" w:hint="eastAsia"/>
                <w:sz w:val="18"/>
                <w:szCs w:val="18"/>
              </w:rPr>
              <w:t>服内部</w:t>
            </w:r>
            <w:proofErr w:type="gramEnd"/>
            <w:r w:rsidRPr="00CD480F">
              <w:rPr>
                <w:rFonts w:ascii="宋体" w:eastAsia="宋体" w:hAnsi="宋体" w:cs="宋体" w:hint="eastAsia"/>
                <w:sz w:val="18"/>
                <w:szCs w:val="18"/>
              </w:rPr>
              <w:t>压力均应不低于</w:t>
            </w:r>
            <w:r w:rsidRPr="00CD480F">
              <w:rPr>
                <w:rFonts w:ascii="宋体" w:eastAsia="宋体" w:hAnsi="宋体" w:cs="宋体"/>
                <w:sz w:val="18"/>
                <w:szCs w:val="18"/>
              </w:rPr>
              <w:t>0Pa</w:t>
            </w:r>
            <w:r w:rsidRPr="00CD480F">
              <w:rPr>
                <w:rFonts w:ascii="宋体" w:eastAsia="宋体" w:hAnsi="宋体" w:cs="宋体" w:hint="eastAsia"/>
                <w:sz w:val="18"/>
                <w:szCs w:val="18"/>
              </w:rPr>
              <w:t>。</w:t>
            </w:r>
          </w:p>
        </w:tc>
        <w:tc>
          <w:tcPr>
            <w:tcW w:w="1954" w:type="pct"/>
            <w:vMerge/>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rPr>
                <w:rFonts w:ascii="宋体" w:eastAsia="宋体" w:hAnsi="宋体" w:cs="宋体"/>
                <w:sz w:val="18"/>
                <w:szCs w:val="18"/>
              </w:rPr>
            </w:pPr>
          </w:p>
        </w:tc>
        <w:tc>
          <w:tcPr>
            <w:tcW w:w="861" w:type="pct"/>
            <w:vMerge/>
            <w:tcBorders>
              <w:top w:val="single" w:sz="4" w:space="0" w:color="auto"/>
              <w:left w:val="single" w:sz="4" w:space="0" w:color="auto"/>
              <w:bottom w:val="single" w:sz="4" w:space="0" w:color="auto"/>
              <w:right w:val="single" w:sz="4" w:space="0" w:color="auto"/>
            </w:tcBorders>
            <w:vAlign w:val="center"/>
            <w:hideMark/>
          </w:tcPr>
          <w:p w:rsidR="00CD480F" w:rsidRPr="00CD480F" w:rsidRDefault="00CD480F">
            <w:pPr>
              <w:rPr>
                <w:rFonts w:ascii="宋体" w:eastAsia="宋体" w:hAnsi="宋体" w:cs="宋体"/>
                <w:sz w:val="18"/>
                <w:szCs w:val="18"/>
              </w:rPr>
            </w:pPr>
          </w:p>
        </w:tc>
      </w:tr>
    </w:tbl>
    <w:p w:rsidR="00CD480F" w:rsidRDefault="00CD480F" w:rsidP="00CD480F">
      <w:pPr>
        <w:pStyle w:val="affffb"/>
        <w:ind w:firstLine="420"/>
        <w:rPr>
          <w:kern w:val="2"/>
        </w:rPr>
      </w:pPr>
      <w:r>
        <w:rPr>
          <w:rFonts w:hint="eastAsia"/>
        </w:rPr>
        <w:t>若测试人员穿着的正压防护服不合适，应更换测试人员或防护服尺寸。测试过程中如感觉不适可停止测试，并做好记录。</w:t>
      </w:r>
    </w:p>
    <w:p w:rsidR="00CD480F" w:rsidRDefault="00CD480F" w:rsidP="00CD480F">
      <w:pPr>
        <w:pStyle w:val="aff4"/>
        <w:spacing w:before="120" w:after="120"/>
      </w:pPr>
      <w:r>
        <w:rPr>
          <w:rFonts w:hint="eastAsia"/>
        </w:rPr>
        <w:t>评估报告</w:t>
      </w:r>
    </w:p>
    <w:p w:rsidR="00CD480F" w:rsidRDefault="00CD480F" w:rsidP="00CD480F">
      <w:pPr>
        <w:pStyle w:val="affffb"/>
        <w:ind w:firstLine="420"/>
      </w:pPr>
      <w:r>
        <w:rPr>
          <w:rFonts w:hint="eastAsia"/>
        </w:rPr>
        <w:t>根据表A</w:t>
      </w:r>
      <w:r>
        <w:t>.</w:t>
      </w:r>
      <w:r>
        <w:rPr>
          <w:rFonts w:hint="eastAsia"/>
        </w:rPr>
        <w:t>1内容撰写评估报告，实验中发现的问题可另附表格说明。报告中内容应至少包括：</w:t>
      </w:r>
    </w:p>
    <w:p w:rsidR="00CD480F" w:rsidRDefault="00CD480F" w:rsidP="00CD480F">
      <w:pPr>
        <w:pStyle w:val="af5"/>
        <w:numPr>
          <w:ilvl w:val="0"/>
          <w:numId w:val="49"/>
        </w:numPr>
      </w:pPr>
      <w:r>
        <w:rPr>
          <w:rFonts w:hint="eastAsia"/>
        </w:rPr>
        <w:t>医用正压防护服的型号、规格及制造商信息；</w:t>
      </w:r>
    </w:p>
    <w:p w:rsidR="00CD480F" w:rsidRDefault="00CD480F" w:rsidP="00CD480F">
      <w:pPr>
        <w:pStyle w:val="af5"/>
        <w:rPr>
          <w:rFonts w:hAnsi="宋体" w:cs="宋体"/>
        </w:rPr>
      </w:pPr>
      <w:r>
        <w:rPr>
          <w:rFonts w:hAnsi="宋体" w:cs="宋体" w:hint="eastAsia"/>
        </w:rPr>
        <w:t>试验环境温度、湿度条件和背景噪音；</w:t>
      </w:r>
    </w:p>
    <w:p w:rsidR="00CD480F" w:rsidRPr="00CD480F" w:rsidRDefault="00CD480F" w:rsidP="00CD480F">
      <w:pPr>
        <w:pStyle w:val="af5"/>
      </w:pPr>
      <w:r>
        <w:rPr>
          <w:rFonts w:hAnsi="宋体" w:cs="宋体" w:hint="eastAsia"/>
        </w:rPr>
        <w:t>评估结果，包括不合格项、不适感受说明。</w:t>
      </w:r>
    </w:p>
    <w:p w:rsidR="00CD480F" w:rsidRPr="00CD480F" w:rsidRDefault="00CD480F" w:rsidP="00CD480F">
      <w:pPr>
        <w:pStyle w:val="affffb"/>
        <w:ind w:firstLine="420"/>
      </w:pPr>
    </w:p>
    <w:p w:rsidR="00CD480F" w:rsidRDefault="00CD480F" w:rsidP="00CD480F">
      <w:pPr>
        <w:pStyle w:val="affffb"/>
        <w:ind w:firstLine="420"/>
      </w:pPr>
    </w:p>
    <w:p w:rsidR="009448C8" w:rsidRDefault="009448C8" w:rsidP="00CD480F">
      <w:pPr>
        <w:pStyle w:val="affffb"/>
        <w:ind w:firstLine="420"/>
        <w:sectPr w:rsidR="009448C8" w:rsidSect="00CD480F">
          <w:pgSz w:w="11906" w:h="16838" w:code="9"/>
          <w:pgMar w:top="2410" w:right="1134" w:bottom="1134" w:left="1134" w:header="1418" w:footer="1134" w:gutter="284"/>
          <w:cols w:space="425"/>
          <w:formProt w:val="0"/>
          <w:docGrid w:linePitch="312"/>
        </w:sectPr>
      </w:pPr>
    </w:p>
    <w:p w:rsidR="00CD480F" w:rsidRDefault="00CD480F" w:rsidP="009448C8">
      <w:pPr>
        <w:pStyle w:val="af8"/>
        <w:rPr>
          <w:vanish w:val="0"/>
        </w:rPr>
      </w:pPr>
    </w:p>
    <w:p w:rsidR="009448C8" w:rsidRDefault="009448C8" w:rsidP="009448C8">
      <w:pPr>
        <w:pStyle w:val="afe"/>
        <w:rPr>
          <w:vanish w:val="0"/>
        </w:rPr>
      </w:pPr>
    </w:p>
    <w:p w:rsidR="009448C8" w:rsidRDefault="009448C8" w:rsidP="009448C8">
      <w:pPr>
        <w:pStyle w:val="aff3"/>
        <w:spacing w:before="60" w:after="120"/>
      </w:pPr>
      <w:r>
        <w:br/>
      </w:r>
      <w:r>
        <w:rPr>
          <w:rFonts w:hint="eastAsia"/>
        </w:rPr>
        <w:t>（规范性）</w:t>
      </w:r>
      <w:r>
        <w:br/>
      </w:r>
      <w:r>
        <w:rPr>
          <w:rFonts w:hint="eastAsia"/>
        </w:rPr>
        <w:t>视觉扭曲测试方法</w:t>
      </w:r>
    </w:p>
    <w:p w:rsidR="009448C8" w:rsidRDefault="009448C8" w:rsidP="004A5C70">
      <w:pPr>
        <w:pStyle w:val="aff4"/>
        <w:spacing w:before="120" w:after="120"/>
        <w:rPr>
          <w:kern w:val="2"/>
          <w:szCs w:val="24"/>
        </w:rPr>
      </w:pPr>
      <w:r>
        <w:rPr>
          <w:rFonts w:hint="eastAsia"/>
        </w:rPr>
        <w:t>范围</w:t>
      </w:r>
    </w:p>
    <w:p w:rsidR="009448C8" w:rsidRDefault="009448C8" w:rsidP="004A5C70">
      <w:pPr>
        <w:pStyle w:val="affffb"/>
        <w:ind w:firstLine="420"/>
        <w:rPr>
          <w:rFonts w:ascii="Times New Roman"/>
        </w:rPr>
      </w:pPr>
      <w:r>
        <w:rPr>
          <w:rFonts w:hint="eastAsia"/>
        </w:rPr>
        <w:t>本附录规定了医用正压防护服视窗视觉扭曲的测试方法。</w:t>
      </w:r>
    </w:p>
    <w:p w:rsidR="009448C8" w:rsidRDefault="009448C8" w:rsidP="004A5C70">
      <w:pPr>
        <w:pStyle w:val="aff4"/>
        <w:spacing w:before="120" w:after="120"/>
      </w:pPr>
      <w:r>
        <w:rPr>
          <w:rFonts w:hint="eastAsia"/>
        </w:rPr>
        <w:t>原理</w:t>
      </w:r>
    </w:p>
    <w:p w:rsidR="009448C8" w:rsidRDefault="009448C8" w:rsidP="004A5C70">
      <w:pPr>
        <w:pStyle w:val="affffb"/>
        <w:ind w:firstLine="420"/>
        <w:rPr>
          <w:rFonts w:ascii="Times New Roman"/>
        </w:rPr>
      </w:pPr>
      <w:r>
        <w:rPr>
          <w:rFonts w:hint="eastAsia"/>
        </w:rPr>
        <w:t>通过受试者在距离视力表一定距离观看视力表的结果，通过佩戴防护服前后的视力变化来判断视窗是否带来视觉扭曲。</w:t>
      </w:r>
    </w:p>
    <w:p w:rsidR="009448C8" w:rsidRDefault="009448C8" w:rsidP="004A5C70">
      <w:pPr>
        <w:pStyle w:val="aff4"/>
        <w:spacing w:before="120" w:after="120"/>
      </w:pPr>
      <w:r>
        <w:rPr>
          <w:rFonts w:hint="eastAsia"/>
        </w:rPr>
        <w:t>视力表</w:t>
      </w:r>
    </w:p>
    <w:p w:rsidR="009448C8" w:rsidRDefault="009448C8" w:rsidP="004A5C70">
      <w:pPr>
        <w:pStyle w:val="aff5"/>
        <w:spacing w:before="120" w:after="120"/>
      </w:pPr>
      <w:r>
        <w:rPr>
          <w:rFonts w:hint="eastAsia"/>
        </w:rPr>
        <w:t>视力表类型</w:t>
      </w:r>
    </w:p>
    <w:p w:rsidR="009448C8" w:rsidRDefault="009448C8" w:rsidP="004A5C70">
      <w:pPr>
        <w:pStyle w:val="affffb"/>
        <w:ind w:firstLine="420"/>
        <w:rPr>
          <w:rFonts w:ascii="Times New Roman"/>
        </w:rPr>
      </w:pPr>
      <w:r>
        <w:rPr>
          <w:rFonts w:hint="eastAsia"/>
        </w:rPr>
        <w:t>选择</w:t>
      </w:r>
      <w:r>
        <w:t>GB</w:t>
      </w:r>
      <w:r w:rsidR="004A5C70">
        <w:rPr>
          <w:rFonts w:hint="eastAsia"/>
        </w:rPr>
        <w:t>/</w:t>
      </w:r>
      <w:r>
        <w:t>T 11533-2011</w:t>
      </w:r>
      <w:r>
        <w:rPr>
          <w:rFonts w:hint="eastAsia"/>
        </w:rPr>
        <w:t>规定的标准对数远视力表。</w:t>
      </w:r>
    </w:p>
    <w:p w:rsidR="009448C8" w:rsidRDefault="009448C8" w:rsidP="004A5C70">
      <w:pPr>
        <w:pStyle w:val="aff5"/>
        <w:spacing w:before="120" w:after="120"/>
      </w:pPr>
      <w:r>
        <w:rPr>
          <w:rFonts w:hint="eastAsia"/>
        </w:rPr>
        <w:t>视力表放置高度</w:t>
      </w:r>
    </w:p>
    <w:p w:rsidR="009448C8" w:rsidRDefault="009448C8" w:rsidP="004A5C70">
      <w:pPr>
        <w:pStyle w:val="affffb"/>
        <w:ind w:firstLine="420"/>
        <w:rPr>
          <w:rFonts w:ascii="Times New Roman"/>
        </w:rPr>
      </w:pPr>
      <w:r>
        <w:rPr>
          <w:rFonts w:hint="eastAsia"/>
        </w:rPr>
        <w:t>远视力表</w:t>
      </w:r>
      <w:r>
        <w:t>5.0</w:t>
      </w:r>
      <w:r>
        <w:rPr>
          <w:rFonts w:hint="eastAsia"/>
        </w:rPr>
        <w:t>行视标与被检眼等高。</w:t>
      </w:r>
    </w:p>
    <w:p w:rsidR="009448C8" w:rsidRDefault="009448C8" w:rsidP="004A5C70">
      <w:pPr>
        <w:pStyle w:val="aff5"/>
        <w:spacing w:before="120" w:after="120"/>
      </w:pPr>
      <w:r>
        <w:rPr>
          <w:rFonts w:hint="eastAsia"/>
        </w:rPr>
        <w:t>视力表照明</w:t>
      </w:r>
    </w:p>
    <w:p w:rsidR="009448C8" w:rsidRDefault="009448C8" w:rsidP="004A5C70">
      <w:pPr>
        <w:pStyle w:val="affffb"/>
        <w:ind w:firstLine="420"/>
        <w:rPr>
          <w:rFonts w:ascii="Times New Roman"/>
        </w:rPr>
      </w:pPr>
      <w:r>
        <w:rPr>
          <w:rFonts w:hint="eastAsia"/>
        </w:rPr>
        <w:t>照明力求均匀、恒定、无反光、不炫目。若采用人工照明，如用直接照明法，照度应不低于</w:t>
      </w:r>
      <w:r>
        <w:t>3001x</w:t>
      </w:r>
      <w:r>
        <w:rPr>
          <w:rFonts w:hint="eastAsia"/>
        </w:rPr>
        <w:t>（勒克斯），若采用后照法（视力表灯箱），则视力表白底的亮度应不低于</w:t>
      </w:r>
      <w:r>
        <w:t>200cd/</w:t>
      </w:r>
      <w:r>
        <w:rPr>
          <w:rFonts w:hint="eastAsia"/>
        </w:rPr>
        <w:t>㎡（坎德拉</w:t>
      </w:r>
      <w:r>
        <w:t>/</w:t>
      </w:r>
      <w:r>
        <w:rPr>
          <w:rFonts w:hint="eastAsia"/>
        </w:rPr>
        <w:t>每平方米）。</w:t>
      </w:r>
    </w:p>
    <w:p w:rsidR="009448C8" w:rsidRDefault="009448C8" w:rsidP="004A5C70">
      <w:pPr>
        <w:pStyle w:val="aff4"/>
        <w:spacing w:before="120" w:after="120"/>
      </w:pPr>
      <w:r>
        <w:rPr>
          <w:rFonts w:hint="eastAsia"/>
        </w:rPr>
        <w:t>样品、测试人员要求</w:t>
      </w:r>
    </w:p>
    <w:p w:rsidR="009448C8" w:rsidRDefault="009448C8" w:rsidP="004A5C70">
      <w:pPr>
        <w:pStyle w:val="aff5"/>
        <w:spacing w:before="120" w:after="120"/>
      </w:pPr>
      <w:r>
        <w:rPr>
          <w:rFonts w:hint="eastAsia"/>
        </w:rPr>
        <w:t>样品要求</w:t>
      </w:r>
    </w:p>
    <w:p w:rsidR="009448C8" w:rsidRDefault="009448C8" w:rsidP="004A5C70">
      <w:pPr>
        <w:pStyle w:val="affffb"/>
        <w:ind w:firstLine="420"/>
        <w:rPr>
          <w:rFonts w:ascii="Times New Roman"/>
        </w:rPr>
      </w:pPr>
      <w:r>
        <w:rPr>
          <w:rFonts w:hint="eastAsia"/>
        </w:rPr>
        <w:t>至少两套正压防护服，按照本文件</w:t>
      </w:r>
      <w:r>
        <w:t>5.2</w:t>
      </w:r>
      <w:r>
        <w:rPr>
          <w:rFonts w:hint="eastAsia"/>
        </w:rPr>
        <w:t>进行温度预处理。</w:t>
      </w:r>
    </w:p>
    <w:p w:rsidR="009448C8" w:rsidRDefault="009448C8" w:rsidP="004A5C70">
      <w:pPr>
        <w:pStyle w:val="aff5"/>
        <w:spacing w:before="120" w:after="120"/>
      </w:pPr>
      <w:r>
        <w:rPr>
          <w:rFonts w:hint="eastAsia"/>
        </w:rPr>
        <w:t>测试人员</w:t>
      </w:r>
    </w:p>
    <w:p w:rsidR="009448C8" w:rsidRDefault="009448C8" w:rsidP="004A5C70">
      <w:pPr>
        <w:pStyle w:val="affffb"/>
        <w:ind w:firstLine="420"/>
        <w:rPr>
          <w:rFonts w:ascii="Times New Roman"/>
        </w:rPr>
      </w:pPr>
      <w:r>
        <w:rPr>
          <w:rFonts w:hint="eastAsia"/>
        </w:rPr>
        <w:t>至少两名测试人员，选择合适的号型，每人穿一套正压防护服，测试前需阅读和理解产品使用说明，了解产品的穿脱和使用方法，并提前了解测试方法。</w:t>
      </w:r>
    </w:p>
    <w:p w:rsidR="009448C8" w:rsidRDefault="009448C8" w:rsidP="004A5C70">
      <w:pPr>
        <w:pStyle w:val="aff4"/>
        <w:spacing w:before="120" w:after="120"/>
      </w:pPr>
      <w:r>
        <w:rPr>
          <w:rFonts w:hint="eastAsia"/>
        </w:rPr>
        <w:t>测试方法</w:t>
      </w:r>
    </w:p>
    <w:p w:rsidR="009448C8" w:rsidRDefault="009448C8" w:rsidP="004A5C70">
      <w:pPr>
        <w:pStyle w:val="affffb"/>
        <w:ind w:firstLine="420"/>
        <w:rPr>
          <w:rFonts w:ascii="Times New Roman"/>
        </w:rPr>
      </w:pPr>
      <w:r>
        <w:rPr>
          <w:rFonts w:hint="eastAsia"/>
        </w:rPr>
        <w:t>按照以下步骤进行测试：</w:t>
      </w:r>
    </w:p>
    <w:p w:rsidR="009448C8" w:rsidRDefault="009448C8" w:rsidP="004A5C70">
      <w:pPr>
        <w:pStyle w:val="af5"/>
        <w:numPr>
          <w:ilvl w:val="0"/>
          <w:numId w:val="50"/>
        </w:numPr>
      </w:pPr>
      <w:r>
        <w:rPr>
          <w:rFonts w:hint="eastAsia"/>
        </w:rPr>
        <w:t>测试人员裸眼或佩戴眼镜（如需要），直接面对视力表，距离约为</w:t>
      </w:r>
      <w:r>
        <w:t>5m</w:t>
      </w:r>
      <w:r>
        <w:rPr>
          <w:rFonts w:hint="eastAsia"/>
        </w:rPr>
        <w:t>：</w:t>
      </w:r>
    </w:p>
    <w:p w:rsidR="009448C8" w:rsidRDefault="009448C8" w:rsidP="004A5C70">
      <w:pPr>
        <w:pStyle w:val="af5"/>
      </w:pPr>
      <w:r>
        <w:rPr>
          <w:rFonts w:hint="eastAsia"/>
        </w:rPr>
        <w:t>测试人员通过移动靠近或远离视力表，使能识别第六行的</w:t>
      </w:r>
      <w:r>
        <w:t>E</w:t>
      </w:r>
      <w:r>
        <w:rPr>
          <w:rFonts w:hint="eastAsia"/>
        </w:rPr>
        <w:t>形视标，但无法识别其它行更小的</w:t>
      </w:r>
      <w:r>
        <w:t>E</w:t>
      </w:r>
      <w:r>
        <w:rPr>
          <w:rFonts w:hint="eastAsia"/>
        </w:rPr>
        <w:t>形视标：</w:t>
      </w:r>
    </w:p>
    <w:p w:rsidR="009448C8" w:rsidRDefault="009448C8" w:rsidP="004A5C70">
      <w:pPr>
        <w:pStyle w:val="af5"/>
      </w:pPr>
      <w:r>
        <w:rPr>
          <w:rFonts w:hint="eastAsia"/>
        </w:rPr>
        <w:t>标记测试人员所在的位置：</w:t>
      </w:r>
    </w:p>
    <w:p w:rsidR="009448C8" w:rsidRDefault="009448C8" w:rsidP="004A5C70">
      <w:pPr>
        <w:pStyle w:val="af5"/>
      </w:pPr>
      <w:r>
        <w:rPr>
          <w:rFonts w:hint="eastAsia"/>
        </w:rPr>
        <w:t>测试人员穿好正压防护服，站到标记位置处，再次观察视力表。</w:t>
      </w:r>
    </w:p>
    <w:p w:rsidR="009448C8" w:rsidRDefault="009448C8" w:rsidP="004A5C70">
      <w:pPr>
        <w:pStyle w:val="aff4"/>
        <w:spacing w:before="120" w:after="120"/>
      </w:pPr>
      <w:r>
        <w:rPr>
          <w:rFonts w:hint="eastAsia"/>
        </w:rPr>
        <w:t>结果判定</w:t>
      </w:r>
    </w:p>
    <w:p w:rsidR="009448C8" w:rsidRDefault="009448C8" w:rsidP="004A5C70">
      <w:pPr>
        <w:pStyle w:val="affffb"/>
        <w:ind w:firstLine="420"/>
        <w:rPr>
          <w:rFonts w:ascii="Times New Roman"/>
        </w:rPr>
      </w:pPr>
      <w:r>
        <w:rPr>
          <w:rFonts w:hint="eastAsia"/>
        </w:rPr>
        <w:t>当测试人员穿者正压防护服能识别的最小</w:t>
      </w:r>
      <w:r>
        <w:t>E</w:t>
      </w:r>
      <w:r>
        <w:rPr>
          <w:rFonts w:hint="eastAsia"/>
        </w:rPr>
        <w:t>形视标所在行为（</w:t>
      </w:r>
      <w:r>
        <w:t>6</w:t>
      </w:r>
      <w:r>
        <w:t>±</w:t>
      </w:r>
      <w:r>
        <w:t>2</w:t>
      </w:r>
      <w:r>
        <w:rPr>
          <w:rFonts w:hint="eastAsia"/>
        </w:rPr>
        <w:t>）行中的任意一行时（即</w:t>
      </w:r>
      <w:r>
        <w:t>4</w:t>
      </w:r>
      <w:r>
        <w:rPr>
          <w:rFonts w:hint="eastAsia"/>
        </w:rPr>
        <w:t>行、</w:t>
      </w:r>
      <w:r>
        <w:t>5</w:t>
      </w:r>
      <w:r>
        <w:rPr>
          <w:rFonts w:hint="eastAsia"/>
        </w:rPr>
        <w:t>行，</w:t>
      </w:r>
      <w:r>
        <w:t>6</w:t>
      </w:r>
      <w:r>
        <w:rPr>
          <w:rFonts w:hint="eastAsia"/>
        </w:rPr>
        <w:t>行，</w:t>
      </w:r>
      <w:r>
        <w:t>7</w:t>
      </w:r>
      <w:r>
        <w:rPr>
          <w:rFonts w:hint="eastAsia"/>
        </w:rPr>
        <w:t>行和</w:t>
      </w:r>
      <w:r>
        <w:t>8</w:t>
      </w:r>
      <w:r>
        <w:rPr>
          <w:rFonts w:hint="eastAsia"/>
        </w:rPr>
        <w:t>行），判定合格，否则判定不合格。</w:t>
      </w:r>
    </w:p>
    <w:p w:rsidR="009448C8" w:rsidRDefault="009448C8" w:rsidP="004A5C70">
      <w:pPr>
        <w:pStyle w:val="affffb"/>
        <w:ind w:firstLine="420"/>
      </w:pPr>
      <w:r>
        <w:rPr>
          <w:rFonts w:hint="eastAsia"/>
        </w:rPr>
        <w:t>两名测试人员均测定合格时，判定正压防护服视觉扭曲合格。否则判定不合格。</w:t>
      </w:r>
    </w:p>
    <w:p w:rsidR="009448C8" w:rsidRPr="009448C8" w:rsidRDefault="009448C8" w:rsidP="00B03CB2">
      <w:pPr>
        <w:pStyle w:val="affffb"/>
        <w:ind w:firstLineChars="0" w:firstLine="0"/>
      </w:pPr>
    </w:p>
    <w:p w:rsidR="009448C8" w:rsidRPr="009448C8" w:rsidRDefault="009448C8" w:rsidP="009448C8">
      <w:pPr>
        <w:pStyle w:val="affffb"/>
        <w:ind w:firstLine="420"/>
      </w:pPr>
    </w:p>
    <w:p w:rsidR="009448C8" w:rsidRDefault="00B03CB2" w:rsidP="00B03CB2">
      <w:pPr>
        <w:pStyle w:val="affffb"/>
        <w:ind w:firstLineChars="0" w:firstLine="0"/>
        <w:jc w:val="center"/>
      </w:pPr>
      <w:bookmarkStart w:id="314" w:name="BookMark8"/>
      <w:bookmarkEnd w:id="313"/>
      <w:r>
        <w:drawing>
          <wp:inline distT="0" distB="0" distL="0" distR="0" wp14:anchorId="4BC449B9" wp14:editId="444D235C">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14"/>
    </w:p>
    <w:sectPr w:rsidR="009448C8" w:rsidSect="00CD480F">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9A2" w:rsidRDefault="00AC09A2" w:rsidP="00D86DB7">
      <w:r>
        <w:separator/>
      </w:r>
    </w:p>
    <w:p w:rsidR="00AC09A2" w:rsidRDefault="00AC09A2"/>
    <w:p w:rsidR="00AC09A2" w:rsidRDefault="00AC09A2"/>
  </w:endnote>
  <w:endnote w:type="continuationSeparator" w:id="0">
    <w:p w:rsidR="00AC09A2" w:rsidRDefault="00AC09A2" w:rsidP="00D86DB7">
      <w:r>
        <w:continuationSeparator/>
      </w:r>
    </w:p>
    <w:p w:rsidR="00AC09A2" w:rsidRDefault="00AC09A2"/>
    <w:p w:rsidR="00AC09A2" w:rsidRDefault="00AC09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787" w:rsidRDefault="00586787">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787" w:rsidRDefault="00586787">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787" w:rsidRPr="00324EDD" w:rsidRDefault="00586787"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787" w:rsidRDefault="00586787" w:rsidP="00C94DF2">
    <w:pPr>
      <w:pStyle w:val="affff8"/>
    </w:pPr>
    <w:r>
      <w:fldChar w:fldCharType="begin"/>
    </w:r>
    <w:r>
      <w:instrText>PAGE   \* MERGEFORMAT</w:instrText>
    </w:r>
    <w:r>
      <w:fldChar w:fldCharType="separate"/>
    </w:r>
    <w:r w:rsidR="00665229" w:rsidRPr="00665229">
      <w:rPr>
        <w:noProof/>
        <w:lang w:val="zh-CN"/>
      </w:rPr>
      <w:t>12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9A2" w:rsidRDefault="00AC09A2" w:rsidP="00D86DB7">
      <w:r>
        <w:separator/>
      </w:r>
    </w:p>
  </w:footnote>
  <w:footnote w:type="continuationSeparator" w:id="0">
    <w:p w:rsidR="00AC09A2" w:rsidRDefault="00AC09A2" w:rsidP="00D86DB7">
      <w:r>
        <w:continuationSeparator/>
      </w:r>
    </w:p>
    <w:p w:rsidR="00AC09A2" w:rsidRDefault="00AC09A2"/>
    <w:p w:rsidR="00AC09A2" w:rsidRDefault="00AC09A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787" w:rsidRDefault="00586787">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787" w:rsidRPr="00E70388" w:rsidRDefault="00586787"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787" w:rsidRPr="00324EDD" w:rsidRDefault="00586787"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787" w:rsidRDefault="00586787"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787" w:rsidRPr="00D84FA1" w:rsidRDefault="00586787" w:rsidP="00A2271D">
    <w:pPr>
      <w:pStyle w:val="afffff0"/>
    </w:pPr>
    <w:r>
      <w:fldChar w:fldCharType="begin"/>
    </w:r>
    <w:r>
      <w:instrText xml:space="preserve"> STYLEREF  标准文件_文件编号  \* MERGEFORMAT </w:instrText>
    </w:r>
    <w:r>
      <w:fldChar w:fldCharType="separate"/>
    </w:r>
    <w:r w:rsidR="00665229">
      <w:t>T/CHBAS XXXX</w:t>
    </w:r>
    <w:r w:rsidR="00665229">
      <w:t>—</w:t>
    </w:r>
    <w:r w:rsidR="00665229">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2.25pt;height:33.75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7FC5029"/>
    <w:multiLevelType w:val="multilevel"/>
    <w:tmpl w:val="17FC5029"/>
    <w:lvl w:ilvl="0">
      <w:start w:val="1"/>
      <w:numFmt w:val="lowerLetter"/>
      <w:lvlText w:val="%1)"/>
      <w:lvlJc w:val="left"/>
      <w:pPr>
        <w:ind w:left="585" w:hanging="360"/>
      </w:pPr>
    </w:lvl>
    <w:lvl w:ilvl="1">
      <w:start w:val="1"/>
      <w:numFmt w:val="lowerLetter"/>
      <w:lvlText w:val="%2)"/>
      <w:lvlJc w:val="left"/>
      <w:pPr>
        <w:ind w:left="1065" w:hanging="420"/>
      </w:pPr>
    </w:lvl>
    <w:lvl w:ilvl="2">
      <w:start w:val="1"/>
      <w:numFmt w:val="lowerRoman"/>
      <w:lvlText w:val="%3."/>
      <w:lvlJc w:val="right"/>
      <w:pPr>
        <w:ind w:left="1485" w:hanging="420"/>
      </w:pPr>
    </w:lvl>
    <w:lvl w:ilvl="3">
      <w:start w:val="1"/>
      <w:numFmt w:val="decimal"/>
      <w:lvlText w:val="%4."/>
      <w:lvlJc w:val="left"/>
      <w:pPr>
        <w:ind w:left="1905" w:hanging="420"/>
      </w:pPr>
    </w:lvl>
    <w:lvl w:ilvl="4">
      <w:start w:val="1"/>
      <w:numFmt w:val="lowerLetter"/>
      <w:lvlText w:val="%5)"/>
      <w:lvlJc w:val="left"/>
      <w:pPr>
        <w:ind w:left="2325" w:hanging="420"/>
      </w:pPr>
    </w:lvl>
    <w:lvl w:ilvl="5">
      <w:start w:val="1"/>
      <w:numFmt w:val="lowerRoman"/>
      <w:lvlText w:val="%6."/>
      <w:lvlJc w:val="right"/>
      <w:pPr>
        <w:ind w:left="2745" w:hanging="420"/>
      </w:pPr>
    </w:lvl>
    <w:lvl w:ilvl="6">
      <w:start w:val="1"/>
      <w:numFmt w:val="decimal"/>
      <w:lvlText w:val="%7."/>
      <w:lvlJc w:val="left"/>
      <w:pPr>
        <w:ind w:left="3165" w:hanging="420"/>
      </w:pPr>
    </w:lvl>
    <w:lvl w:ilvl="7">
      <w:start w:val="1"/>
      <w:numFmt w:val="lowerLetter"/>
      <w:lvlText w:val="%8)"/>
      <w:lvlJc w:val="left"/>
      <w:pPr>
        <w:ind w:left="3585" w:hanging="420"/>
      </w:pPr>
    </w:lvl>
    <w:lvl w:ilvl="8">
      <w:start w:val="1"/>
      <w:numFmt w:val="lowerRoman"/>
      <w:lvlText w:val="%9."/>
      <w:lvlJc w:val="right"/>
      <w:pPr>
        <w:ind w:left="4005" w:hanging="420"/>
      </w:pPr>
    </w:lvl>
  </w:abstractNum>
  <w:abstractNum w:abstractNumId="8"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4"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3"/>
  </w:num>
  <w:num w:numId="3">
    <w:abstractNumId w:val="5"/>
  </w:num>
  <w:num w:numId="4">
    <w:abstractNumId w:val="9"/>
  </w:num>
  <w:num w:numId="5">
    <w:abstractNumId w:val="29"/>
  </w:num>
  <w:num w:numId="6">
    <w:abstractNumId w:val="10"/>
  </w:num>
  <w:num w:numId="7">
    <w:abstractNumId w:val="22"/>
  </w:num>
  <w:num w:numId="8">
    <w:abstractNumId w:val="8"/>
  </w:num>
  <w:num w:numId="9">
    <w:abstractNumId w:val="25"/>
  </w:num>
  <w:num w:numId="10">
    <w:abstractNumId w:val="27"/>
  </w:num>
  <w:num w:numId="11">
    <w:abstractNumId w:val="23"/>
  </w:num>
  <w:num w:numId="12">
    <w:abstractNumId w:val="35"/>
  </w:num>
  <w:num w:numId="13">
    <w:abstractNumId w:val="20"/>
  </w:num>
  <w:num w:numId="14">
    <w:abstractNumId w:val="36"/>
  </w:num>
  <w:num w:numId="15">
    <w:abstractNumId w:val="1"/>
  </w:num>
  <w:num w:numId="16">
    <w:abstractNumId w:val="26"/>
  </w:num>
  <w:num w:numId="17">
    <w:abstractNumId w:val="6"/>
  </w:num>
  <w:num w:numId="18">
    <w:abstractNumId w:val="16"/>
  </w:num>
  <w:num w:numId="19">
    <w:abstractNumId w:val="21"/>
  </w:num>
  <w:num w:numId="20">
    <w:abstractNumId w:val="31"/>
  </w:num>
  <w:num w:numId="21">
    <w:abstractNumId w:val="32"/>
  </w:num>
  <w:num w:numId="22">
    <w:abstractNumId w:val="12"/>
  </w:num>
  <w:num w:numId="23">
    <w:abstractNumId w:val="15"/>
  </w:num>
  <w:num w:numId="24">
    <w:abstractNumId w:val="34"/>
  </w:num>
  <w:num w:numId="25">
    <w:abstractNumId w:val="2"/>
  </w:num>
  <w:num w:numId="26">
    <w:abstractNumId w:val="4"/>
  </w:num>
  <w:num w:numId="27">
    <w:abstractNumId w:val="19"/>
  </w:num>
  <w:num w:numId="28">
    <w:abstractNumId w:val="17"/>
  </w:num>
  <w:num w:numId="29">
    <w:abstractNumId w:val="30"/>
  </w:num>
  <w:num w:numId="30">
    <w:abstractNumId w:val="11"/>
  </w:num>
  <w:num w:numId="31">
    <w:abstractNumId w:val="28"/>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8"/>
  </w:num>
  <w:num w:numId="41">
    <w:abstractNumId w:val="13"/>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68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729"/>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1EB"/>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2EA5"/>
    <w:rsid w:val="003C5A43"/>
    <w:rsid w:val="003D0519"/>
    <w:rsid w:val="003D0FF6"/>
    <w:rsid w:val="003D262C"/>
    <w:rsid w:val="003D6D61"/>
    <w:rsid w:val="003E091D"/>
    <w:rsid w:val="003E1C53"/>
    <w:rsid w:val="003E2A69"/>
    <w:rsid w:val="003E2D49"/>
    <w:rsid w:val="003E2FD4"/>
    <w:rsid w:val="003E49F6"/>
    <w:rsid w:val="003E660F"/>
    <w:rsid w:val="003E7F2C"/>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2157"/>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5C70"/>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0B7"/>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457"/>
    <w:rsid w:val="00561475"/>
    <w:rsid w:val="00562308"/>
    <w:rsid w:val="0056487B"/>
    <w:rsid w:val="00564FB9"/>
    <w:rsid w:val="00573D9E"/>
    <w:rsid w:val="005801E3"/>
    <w:rsid w:val="00581802"/>
    <w:rsid w:val="005836A8"/>
    <w:rsid w:val="0058409C"/>
    <w:rsid w:val="00584262"/>
    <w:rsid w:val="00586630"/>
    <w:rsid w:val="00586787"/>
    <w:rsid w:val="00587ADD"/>
    <w:rsid w:val="00592F21"/>
    <w:rsid w:val="00593A49"/>
    <w:rsid w:val="00596160"/>
    <w:rsid w:val="005966E2"/>
    <w:rsid w:val="00597007"/>
    <w:rsid w:val="005A0966"/>
    <w:rsid w:val="005A11B7"/>
    <w:rsid w:val="005A260B"/>
    <w:rsid w:val="005A4A1B"/>
    <w:rsid w:val="005A6DEE"/>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4F"/>
    <w:rsid w:val="005E7881"/>
    <w:rsid w:val="005E78E0"/>
    <w:rsid w:val="005F0D9C"/>
    <w:rsid w:val="005F284E"/>
    <w:rsid w:val="006015CE"/>
    <w:rsid w:val="00604784"/>
    <w:rsid w:val="00606419"/>
    <w:rsid w:val="00607D29"/>
    <w:rsid w:val="00612952"/>
    <w:rsid w:val="00614CC1"/>
    <w:rsid w:val="00615A9D"/>
    <w:rsid w:val="00617387"/>
    <w:rsid w:val="006205D6"/>
    <w:rsid w:val="0062323F"/>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229"/>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14AE"/>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1519"/>
    <w:rsid w:val="007D17BA"/>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BF3"/>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48C8"/>
    <w:rsid w:val="00945180"/>
    <w:rsid w:val="00945428"/>
    <w:rsid w:val="0094607B"/>
    <w:rsid w:val="00953604"/>
    <w:rsid w:val="0095496B"/>
    <w:rsid w:val="00960F1E"/>
    <w:rsid w:val="009610DC"/>
    <w:rsid w:val="00961490"/>
    <w:rsid w:val="0096381A"/>
    <w:rsid w:val="00965E04"/>
    <w:rsid w:val="009674AD"/>
    <w:rsid w:val="00970CD4"/>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50A2"/>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68D"/>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09A2"/>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3CB2"/>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5D21"/>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29A"/>
    <w:rsid w:val="00BC73D8"/>
    <w:rsid w:val="00BD52D7"/>
    <w:rsid w:val="00BD5AD2"/>
    <w:rsid w:val="00BE22F3"/>
    <w:rsid w:val="00BE5B52"/>
    <w:rsid w:val="00BE7B8D"/>
    <w:rsid w:val="00BF0993"/>
    <w:rsid w:val="00BF10A9"/>
    <w:rsid w:val="00BF1703"/>
    <w:rsid w:val="00BF231C"/>
    <w:rsid w:val="00BF51E5"/>
    <w:rsid w:val="00BF5441"/>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3E7D"/>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80F"/>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0F9"/>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0699"/>
    <w:rsid w:val="00D65AB4"/>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3A89"/>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6B19"/>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B75BC"/>
    <w:rsid w:val="00EC5359"/>
    <w:rsid w:val="00EC562A"/>
    <w:rsid w:val="00ED067A"/>
    <w:rsid w:val="00ED2B50"/>
    <w:rsid w:val="00EE0350"/>
    <w:rsid w:val="00EE0719"/>
    <w:rsid w:val="00EE0E80"/>
    <w:rsid w:val="00EE45C9"/>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0F50"/>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0DC3"/>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BAE83"/>
  <w15:docId w15:val="{5818E3EF-2B76-48FE-99E0-55E1EB20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qFormat/>
    <w:rsid w:val="00A1568D"/>
    <w:pPr>
      <w:tabs>
        <w:tab w:val="center" w:pos="4201"/>
        <w:tab w:val="right" w:leader="dot" w:pos="9298"/>
      </w:tabs>
      <w:autoSpaceDE w:val="0"/>
      <w:autoSpaceDN w:val="0"/>
      <w:ind w:firstLineChars="200" w:firstLine="420"/>
      <w:jc w:val="both"/>
    </w:pPr>
    <w:rPr>
      <w:rFonts w:ascii="宋体" w:hAnsi="Times New Roman"/>
      <w:sz w:val="21"/>
    </w:rPr>
  </w:style>
  <w:style w:type="table" w:customStyle="1" w:styleId="12">
    <w:name w:val="网格型1"/>
    <w:basedOn w:val="afff7"/>
    <w:next w:val="afffffffffc"/>
    <w:qFormat/>
    <w:rsid w:val="00A1568D"/>
    <w:rPr>
      <w:rFonts w:ascii="宋体"/>
      <w:sz w:val="18"/>
      <w:szCs w:val="18"/>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网格型11"/>
    <w:basedOn w:val="afff7"/>
    <w:qFormat/>
    <w:rsid w:val="00A1568D"/>
    <w:pPr>
      <w:widowControl w:val="0"/>
      <w:jc w:val="both"/>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网格型2"/>
    <w:basedOn w:val="afff7"/>
    <w:qFormat/>
    <w:rsid w:val="00CD480F"/>
    <w:pPr>
      <w:widowControl w:val="0"/>
      <w:jc w:val="both"/>
    </w:pPr>
    <w:rPr>
      <w:rFonts w:eastAsia="Times New Roman" w:cstheme="minorBid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77949894">
      <w:bodyDiv w:val="1"/>
      <w:marLeft w:val="0"/>
      <w:marRight w:val="0"/>
      <w:marTop w:val="0"/>
      <w:marBottom w:val="0"/>
      <w:divBdr>
        <w:top w:val="none" w:sz="0" w:space="0" w:color="auto"/>
        <w:left w:val="none" w:sz="0" w:space="0" w:color="auto"/>
        <w:bottom w:val="none" w:sz="0" w:space="0" w:color="auto"/>
        <w:right w:val="none" w:sz="0" w:space="0" w:color="auto"/>
      </w:divBdr>
    </w:div>
    <w:div w:id="182980985">
      <w:bodyDiv w:val="1"/>
      <w:marLeft w:val="0"/>
      <w:marRight w:val="0"/>
      <w:marTop w:val="0"/>
      <w:marBottom w:val="0"/>
      <w:divBdr>
        <w:top w:val="none" w:sz="0" w:space="0" w:color="auto"/>
        <w:left w:val="none" w:sz="0" w:space="0" w:color="auto"/>
        <w:bottom w:val="none" w:sz="0" w:space="0" w:color="auto"/>
        <w:right w:val="none" w:sz="0" w:space="0" w:color="auto"/>
      </w:divBdr>
    </w:div>
    <w:div w:id="207038878">
      <w:bodyDiv w:val="1"/>
      <w:marLeft w:val="0"/>
      <w:marRight w:val="0"/>
      <w:marTop w:val="0"/>
      <w:marBottom w:val="0"/>
      <w:divBdr>
        <w:top w:val="none" w:sz="0" w:space="0" w:color="auto"/>
        <w:left w:val="none" w:sz="0" w:space="0" w:color="auto"/>
        <w:bottom w:val="none" w:sz="0" w:space="0" w:color="auto"/>
        <w:right w:val="none" w:sz="0" w:space="0" w:color="auto"/>
      </w:divBdr>
    </w:div>
    <w:div w:id="493029241">
      <w:bodyDiv w:val="1"/>
      <w:marLeft w:val="0"/>
      <w:marRight w:val="0"/>
      <w:marTop w:val="0"/>
      <w:marBottom w:val="0"/>
      <w:divBdr>
        <w:top w:val="none" w:sz="0" w:space="0" w:color="auto"/>
        <w:left w:val="none" w:sz="0" w:space="0" w:color="auto"/>
        <w:bottom w:val="none" w:sz="0" w:space="0" w:color="auto"/>
        <w:right w:val="none" w:sz="0" w:space="0" w:color="auto"/>
      </w:divBdr>
    </w:div>
    <w:div w:id="1254893525">
      <w:bodyDiv w:val="1"/>
      <w:marLeft w:val="0"/>
      <w:marRight w:val="0"/>
      <w:marTop w:val="0"/>
      <w:marBottom w:val="0"/>
      <w:divBdr>
        <w:top w:val="none" w:sz="0" w:space="0" w:color="auto"/>
        <w:left w:val="none" w:sz="0" w:space="0" w:color="auto"/>
        <w:bottom w:val="none" w:sz="0" w:space="0" w:color="auto"/>
        <w:right w:val="none" w:sz="0" w:space="0" w:color="auto"/>
      </w:divBdr>
    </w:div>
    <w:div w:id="1526671698">
      <w:bodyDiv w:val="1"/>
      <w:marLeft w:val="0"/>
      <w:marRight w:val="0"/>
      <w:marTop w:val="0"/>
      <w:marBottom w:val="0"/>
      <w:divBdr>
        <w:top w:val="none" w:sz="0" w:space="0" w:color="auto"/>
        <w:left w:val="none" w:sz="0" w:space="0" w:color="auto"/>
        <w:bottom w:val="none" w:sz="0" w:space="0" w:color="auto"/>
        <w:right w:val="none" w:sz="0" w:space="0" w:color="auto"/>
      </w:divBdr>
    </w:div>
    <w:div w:id="195023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B181867EE854C488F3A42A18AE78EA4"/>
        <w:category>
          <w:name w:val="常规"/>
          <w:gallery w:val="placeholder"/>
        </w:category>
        <w:types>
          <w:type w:val="bbPlcHdr"/>
        </w:types>
        <w:behaviors>
          <w:behavior w:val="content"/>
        </w:behaviors>
        <w:guid w:val="{9B1DAA04-5D10-4EA8-B749-B1D7CD499B68}"/>
      </w:docPartPr>
      <w:docPartBody>
        <w:p w:rsidR="00CC4749" w:rsidRDefault="00DC225D">
          <w:pPr>
            <w:pStyle w:val="1B181867EE854C488F3A42A18AE78EA4"/>
          </w:pPr>
          <w:r w:rsidRPr="00751A05">
            <w:rPr>
              <w:rStyle w:val="a3"/>
              <w:rFonts w:hint="eastAsia"/>
            </w:rPr>
            <w:t>单击或点击此处输入文字。</w:t>
          </w:r>
        </w:p>
      </w:docPartBody>
    </w:docPart>
    <w:docPart>
      <w:docPartPr>
        <w:name w:val="CE2FF73B4E9E4F93833BBB3A8C401E9C"/>
        <w:category>
          <w:name w:val="常规"/>
          <w:gallery w:val="placeholder"/>
        </w:category>
        <w:types>
          <w:type w:val="bbPlcHdr"/>
        </w:types>
        <w:behaviors>
          <w:behavior w:val="content"/>
        </w:behaviors>
        <w:guid w:val="{82DC4ABF-A779-49AF-A8D9-1580C5A32C4A}"/>
      </w:docPartPr>
      <w:docPartBody>
        <w:p w:rsidR="00CC4749" w:rsidRDefault="00DC225D">
          <w:pPr>
            <w:pStyle w:val="CE2FF73B4E9E4F93833BBB3A8C401E9C"/>
          </w:pPr>
          <w:r w:rsidRPr="00FB6243">
            <w:rPr>
              <w:rStyle w:val="a3"/>
              <w:rFonts w:hint="eastAsia"/>
            </w:rPr>
            <w:t>选择一项。</w:t>
          </w:r>
        </w:p>
      </w:docPartBody>
    </w:docPart>
    <w:docPart>
      <w:docPartPr>
        <w:name w:val="3206B5C15C894C2C83C8EAC8038554E8"/>
        <w:category>
          <w:name w:val="常规"/>
          <w:gallery w:val="placeholder"/>
        </w:category>
        <w:types>
          <w:type w:val="bbPlcHdr"/>
        </w:types>
        <w:behaviors>
          <w:behavior w:val="content"/>
        </w:behaviors>
        <w:guid w:val="{9D289669-1883-4840-B1AE-E722B2DFD3C3}"/>
      </w:docPartPr>
      <w:docPartBody>
        <w:p w:rsidR="00CC4749" w:rsidRDefault="00DC225D">
          <w:pPr>
            <w:pStyle w:val="3206B5C15C894C2C83C8EAC8038554E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5D"/>
    <w:rsid w:val="002400F3"/>
    <w:rsid w:val="00A17414"/>
    <w:rsid w:val="00CC4749"/>
    <w:rsid w:val="00CE6094"/>
    <w:rsid w:val="00DC2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B181867EE854C488F3A42A18AE78EA4">
    <w:name w:val="1B181867EE854C488F3A42A18AE78EA4"/>
    <w:pPr>
      <w:widowControl w:val="0"/>
      <w:jc w:val="both"/>
    </w:pPr>
  </w:style>
  <w:style w:type="paragraph" w:customStyle="1" w:styleId="CE2FF73B4E9E4F93833BBB3A8C401E9C">
    <w:name w:val="CE2FF73B4E9E4F93833BBB3A8C401E9C"/>
    <w:pPr>
      <w:widowControl w:val="0"/>
      <w:jc w:val="both"/>
    </w:pPr>
  </w:style>
  <w:style w:type="paragraph" w:customStyle="1" w:styleId="3206B5C15C894C2C83C8EAC8038554E8">
    <w:name w:val="3206B5C15C894C2C83C8EAC8038554E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19A10-ADCD-4672-95BD-E34A8F1D4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160</TotalTime>
  <Pages>15</Pages>
  <Words>1433</Words>
  <Characters>8171</Characters>
  <Application>Microsoft Office Word</Application>
  <DocSecurity>0</DocSecurity>
  <Lines>68</Lines>
  <Paragraphs>19</Paragraphs>
  <ScaleCrop>false</ScaleCrop>
  <Company>PCMI</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33</cp:revision>
  <cp:lastPrinted>2021-02-02T08:22:00Z</cp:lastPrinted>
  <dcterms:created xsi:type="dcterms:W3CDTF">2021-12-22T03:57:00Z</dcterms:created>
  <dcterms:modified xsi:type="dcterms:W3CDTF">2022-01-29T09:52:00Z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